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6BCDE143"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120</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F73CFE" w:rsidRPr="00F73CFE">
        <w:rPr>
          <w:rFonts w:cs="Times New Roman"/>
          <w:b/>
          <w:iCs/>
          <w:sz w:val="24"/>
          <w:szCs w:val="24"/>
        </w:rPr>
        <w:t>2500556</w:t>
      </w:r>
    </w:p>
    <w:p w14:paraId="7579C032" w14:textId="430AEDC7" w:rsidR="0021395D" w:rsidRPr="000010C3" w:rsidRDefault="00FD3405" w:rsidP="00664F8C">
      <w:pPr>
        <w:rPr>
          <w:rFonts w:cs="Times New Roman"/>
          <w:b/>
          <w:bCs/>
        </w:rPr>
      </w:pPr>
      <w:r w:rsidRPr="00FD3405">
        <w:rPr>
          <w:rFonts w:cs="Times New Roman"/>
          <w:b/>
          <w:sz w:val="24"/>
          <w:szCs w:val="24"/>
        </w:rPr>
        <w:t>Athens, Greece, February 17th – 21st, 2025</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1B57CE80"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B72F96">
        <w:rPr>
          <w:rFonts w:cs="Times New Roman"/>
        </w:rPr>
        <w:fldChar w:fldCharType="begin"/>
      </w:r>
      <w:r w:rsidR="00B72F96">
        <w:rPr>
          <w:rFonts w:cs="Times New Roman"/>
        </w:rPr>
        <w:instrText xml:space="preserve"> REF _Ref157891409 \r \h </w:instrText>
      </w:r>
      <w:r w:rsidR="00B72F96">
        <w:rPr>
          <w:rFonts w:cs="Times New Roman"/>
        </w:rPr>
      </w:r>
      <w:r w:rsidR="00B72F96">
        <w:rPr>
          <w:rFonts w:cs="Times New Roman"/>
        </w:rPr>
        <w:fldChar w:fldCharType="separate"/>
      </w:r>
      <w:r w:rsidR="00085E65">
        <w:rPr>
          <w:rFonts w:cs="Times New Roman"/>
        </w:rPr>
        <w:t>[1]</w:t>
      </w:r>
      <w:r w:rsidR="00B72F96">
        <w:rPr>
          <w:rFonts w:cs="Times New Roman"/>
        </w:rPr>
        <w:fldChar w:fldCharType="end"/>
      </w:r>
      <w:r w:rsidR="00B72F96">
        <w:rPr>
          <w:rFonts w:cs="Times New Roman" w:hint="eastAsia"/>
        </w:rPr>
        <w:t xml:space="preserve"> </w:t>
      </w:r>
      <w:r w:rsidR="00DC4BBD" w:rsidRPr="00DC4BBD">
        <w:rPr>
          <w:rFonts w:cs="Times New Roman"/>
        </w:rPr>
        <w:t>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30616A67"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#11</w:t>
      </w:r>
      <w:r w:rsidR="00A062FA">
        <w:rPr>
          <w:rFonts w:cs="Times New Roman" w:hint="eastAsia"/>
        </w:rPr>
        <w:t>9</w:t>
      </w:r>
      <w:r w:rsidR="00F87E1B">
        <w:rPr>
          <w:rFonts w:cs="Times New Roman"/>
        </w:rPr>
        <w:t xml:space="preserve"> meeting, there were </w:t>
      </w:r>
      <w:r w:rsidR="001B46DF">
        <w:rPr>
          <w:rFonts w:cs="Times New Roman"/>
        </w:rPr>
        <w:t xml:space="preserve">full discussions on </w:t>
      </w:r>
      <w:r w:rsidR="00C750D6">
        <w:rPr>
          <w:rFonts w:cs="Times New Roman" w:hint="eastAsia"/>
        </w:rPr>
        <w:t>model input, model output for assisted AI/ML positioning</w:t>
      </w:r>
      <w:r w:rsidR="002108DF">
        <w:rPr>
          <w:rFonts w:cs="Times New Roman" w:hint="eastAsia"/>
        </w:rPr>
        <w:t xml:space="preserve">, </w:t>
      </w:r>
      <w:r w:rsidR="00C750D6">
        <w:rPr>
          <w:rFonts w:cs="Times New Roman" w:hint="eastAsia"/>
        </w:rPr>
        <w:t>model inference</w:t>
      </w:r>
      <w:r w:rsidR="002108DF">
        <w:rPr>
          <w:rFonts w:cs="Times New Roman" w:hint="eastAsia"/>
        </w:rPr>
        <w:t xml:space="preserve"> and model monitoring</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512F48">
        <w:rPr>
          <w:rFonts w:cs="Times New Roman" w:hint="eastAsia"/>
        </w:rPr>
        <w:t xml:space="preserve"> </w:t>
      </w:r>
      <w:r w:rsidR="00512F48">
        <w:rPr>
          <w:rFonts w:cs="Times New Roman"/>
        </w:rPr>
        <w:fldChar w:fldCharType="begin"/>
      </w:r>
      <w:r w:rsidR="00512F48">
        <w:rPr>
          <w:rFonts w:cs="Times New Roman"/>
        </w:rPr>
        <w:instrText xml:space="preserve"> REF _Ref189603124 \r \h </w:instrText>
      </w:r>
      <w:r w:rsidR="00512F48">
        <w:rPr>
          <w:rFonts w:cs="Times New Roman"/>
        </w:rPr>
      </w:r>
      <w:r w:rsidR="00512F48">
        <w:rPr>
          <w:rFonts w:cs="Times New Roman"/>
        </w:rPr>
        <w:fldChar w:fldCharType="separate"/>
      </w:r>
      <w:r w:rsidR="00085E65">
        <w:rPr>
          <w:rFonts w:cs="Times New Roman"/>
        </w:rPr>
        <w:t>[6]</w:t>
      </w:r>
      <w:r w:rsidR="00512F48">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A44750" w14:paraId="3AFDD981" w14:textId="77777777" w:rsidTr="000E0F77">
        <w:tc>
          <w:tcPr>
            <w:tcW w:w="9855" w:type="dxa"/>
          </w:tcPr>
          <w:p w14:paraId="280FAFFB" w14:textId="77777777" w:rsidR="004151DA" w:rsidRPr="004151DA" w:rsidRDefault="004151DA" w:rsidP="004151DA">
            <w:pPr>
              <w:widowControl/>
              <w:jc w:val="left"/>
              <w:rPr>
                <w:rFonts w:ascii="Times" w:eastAsia="等线" w:hAnsi="Times" w:cs="Times New Roman"/>
                <w:kern w:val="0"/>
                <w:sz w:val="20"/>
                <w:szCs w:val="24"/>
                <w:lang w:val="en-GB"/>
              </w:rPr>
            </w:pPr>
            <w:r w:rsidRPr="004151DA">
              <w:rPr>
                <w:rFonts w:ascii="Times" w:eastAsia="等线" w:hAnsi="Times" w:cs="Times New Roman" w:hint="eastAsia"/>
                <w:kern w:val="0"/>
                <w:sz w:val="20"/>
                <w:szCs w:val="24"/>
                <w:lang w:val="en-GB"/>
              </w:rPr>
              <w:t>Conclusion</w:t>
            </w:r>
          </w:p>
          <w:p w14:paraId="7CDF0347"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measurement report of AI/ML assisted positioning Case 3a, regarding the report of LOS/NLOS indicator, </w:t>
            </w:r>
          </w:p>
          <w:p w14:paraId="128DA57E" w14:textId="77777777" w:rsidR="004151DA" w:rsidRPr="004151DA" w:rsidRDefault="004151DA" w:rsidP="004151DA">
            <w:pPr>
              <w:widowControl/>
              <w:numPr>
                <w:ilvl w:val="0"/>
                <w:numId w:val="36"/>
              </w:numPr>
              <w:tabs>
                <w:tab w:val="left" w:pos="0"/>
                <w:tab w:val="left" w:pos="284"/>
              </w:tabs>
              <w:suppressAutoHyphens/>
              <w:spacing w:after="160" w:line="276" w:lineRule="auto"/>
              <w:ind w:left="284" w:hanging="284"/>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LOS/NLOS indicator</w:t>
            </w:r>
            <w:r w:rsidRPr="004151DA">
              <w:rPr>
                <w:rFonts w:ascii="Times" w:eastAsia="等线" w:hAnsi="Times" w:cs="Times New Roman" w:hint="eastAsia"/>
                <w:kern w:val="0"/>
                <w:sz w:val="20"/>
                <w:szCs w:val="24"/>
                <w:lang w:val="en-GB"/>
              </w:rPr>
              <w:t xml:space="preserve"> can</w:t>
            </w:r>
            <w:r w:rsidRPr="004151DA">
              <w:rPr>
                <w:rFonts w:ascii="Times" w:eastAsia="等线" w:hAnsi="Times" w:cs="Times New Roman"/>
                <w:kern w:val="0"/>
                <w:sz w:val="20"/>
                <w:szCs w:val="24"/>
                <w:lang w:val="en-GB"/>
              </w:rPr>
              <w:t>’</w:t>
            </w:r>
            <w:r w:rsidRPr="004151DA">
              <w:rPr>
                <w:rFonts w:ascii="Times" w:eastAsia="等线" w:hAnsi="Times" w:cs="Times New Roman" w:hint="eastAsia"/>
                <w:kern w:val="0"/>
                <w:sz w:val="20"/>
                <w:szCs w:val="24"/>
                <w:lang w:val="en-GB"/>
              </w:rPr>
              <w:t>t be reported independently from other measurements</w:t>
            </w:r>
          </w:p>
          <w:p w14:paraId="5F129F6C" w14:textId="77777777" w:rsidR="004151DA" w:rsidRPr="004151DA" w:rsidRDefault="004151DA" w:rsidP="004151DA">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687AEB77"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the definition of sample-based measurement, for </w:t>
            </w:r>
            <w:proofErr w:type="spellStart"/>
            <w:r w:rsidRPr="004151DA">
              <w:rPr>
                <w:rFonts w:ascii="Times" w:eastAsia="Batang" w:hAnsi="Times" w:cs="Times New Roman"/>
                <w:kern w:val="0"/>
                <w:sz w:val="20"/>
                <w:szCs w:val="24"/>
                <w:lang w:val="en-GB" w:eastAsia="en-US"/>
              </w:rPr>
              <w:t>gNB</w:t>
            </w:r>
            <w:proofErr w:type="spellEnd"/>
            <w:r w:rsidRPr="004151DA">
              <w:rPr>
                <w:rFonts w:ascii="Times" w:eastAsia="Batang" w:hAnsi="Times" w:cs="Times New Roman"/>
                <w:kern w:val="0"/>
                <w:sz w:val="20"/>
                <w:szCs w:val="24"/>
                <w:lang w:val="en-GB" w:eastAsia="en-US"/>
              </w:rPr>
              <w:t xml:space="preserve">/TRP measurement of </w:t>
            </w:r>
            <w:r w:rsidRPr="004151DA">
              <w:rPr>
                <w:rFonts w:ascii="Times" w:eastAsia="Batang" w:hAnsi="Times" w:cs="Calibri"/>
                <w:kern w:val="0"/>
                <w:sz w:val="20"/>
                <w:szCs w:val="24"/>
                <w:lang w:val="en-GB" w:eastAsia="en-US"/>
              </w:rPr>
              <w:t xml:space="preserve">an estimated channel response </w:t>
            </w:r>
            <w:r w:rsidRPr="004151DA">
              <w:rPr>
                <w:rFonts w:ascii="Times" w:eastAsia="Batang" w:hAnsi="Times" w:cs="Times New Roman"/>
                <w:kern w:val="0"/>
                <w:sz w:val="20"/>
                <w:szCs w:val="24"/>
                <w:lang w:val="en-GB" w:eastAsia="en-US"/>
              </w:rPr>
              <w:t xml:space="preserve">between a pair of UE and TRP, the starting time of the list of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consecutive samples is determined as follows.</w:t>
            </w:r>
          </w:p>
          <w:p w14:paraId="4EA83063" w14:textId="77777777" w:rsidR="004151DA" w:rsidRPr="004151DA" w:rsidRDefault="004151DA" w:rsidP="004151DA">
            <w:pPr>
              <w:widowControl/>
              <w:numPr>
                <w:ilvl w:val="1"/>
                <w:numId w:val="37"/>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starting time = first detected path rounded down with timing granularity T</w:t>
            </w:r>
            <w:r w:rsidRPr="004151DA">
              <w:rPr>
                <w:rFonts w:ascii="Times" w:eastAsia="Calibri" w:hAnsi="Times" w:cs="Times New Roman"/>
                <w:kern w:val="0"/>
                <w:sz w:val="20"/>
                <w:szCs w:val="24"/>
                <w:lang w:val="en-GB" w:eastAsia="en-US"/>
              </w:rPr>
              <w:t>.</w:t>
            </w:r>
          </w:p>
          <w:p w14:paraId="25551EFB"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Note: UE-side measurement is a separate discussion</w:t>
            </w:r>
          </w:p>
          <w:p w14:paraId="4D9254EE" w14:textId="77777777" w:rsidR="004151DA" w:rsidRPr="004151DA" w:rsidRDefault="004151DA" w:rsidP="004151DA">
            <w:pPr>
              <w:widowControl/>
              <w:jc w:val="left"/>
              <w:rPr>
                <w:rFonts w:ascii="Times" w:eastAsia="等线" w:hAnsi="Times" w:cs="Times New Roman"/>
                <w:kern w:val="0"/>
                <w:sz w:val="20"/>
                <w:szCs w:val="24"/>
                <w:lang w:val="en-GB"/>
              </w:rPr>
            </w:pPr>
          </w:p>
          <w:p w14:paraId="01D10ED3" w14:textId="77777777" w:rsidR="004151DA" w:rsidRPr="004151DA" w:rsidRDefault="004151DA" w:rsidP="004151DA">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4C325865"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model performance monitoring of AI/ML positioning Case 1, support at least: </w:t>
            </w:r>
          </w:p>
          <w:p w14:paraId="4275E6D2" w14:textId="77777777" w:rsidR="004151DA" w:rsidRPr="004151DA" w:rsidRDefault="004151DA" w:rsidP="004151DA">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Option A. The target UE side performs monitoring metric calculation. </w:t>
            </w:r>
          </w:p>
          <w:p w14:paraId="4024E5BF" w14:textId="77777777" w:rsidR="004151DA" w:rsidRPr="004151DA" w:rsidRDefault="004151DA" w:rsidP="004151DA">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target UE </w:t>
            </w:r>
            <w:r w:rsidRPr="004151DA">
              <w:rPr>
                <w:rFonts w:ascii="Times" w:eastAsia="等线" w:hAnsi="Times" w:cs="Times New Roman" w:hint="eastAsia"/>
                <w:kern w:val="0"/>
                <w:sz w:val="20"/>
                <w:szCs w:val="24"/>
                <w:lang w:val="en-GB"/>
              </w:rPr>
              <w:t>may</w:t>
            </w:r>
            <w:r w:rsidRPr="004151DA">
              <w:rPr>
                <w:rFonts w:ascii="Times" w:eastAsia="Batang" w:hAnsi="Times" w:cs="Times New Roman"/>
                <w:kern w:val="0"/>
                <w:sz w:val="20"/>
                <w:szCs w:val="24"/>
                <w:lang w:val="en-GB" w:eastAsia="en-US"/>
              </w:rPr>
              <w:t xml:space="preserve"> signal the monitoring outcome to the LMF. </w:t>
            </w:r>
          </w:p>
          <w:p w14:paraId="628EB9F5" w14:textId="77777777" w:rsidR="004151DA" w:rsidRPr="004151DA" w:rsidRDefault="004151DA" w:rsidP="004151DA">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content of monitoring outcome</w:t>
            </w:r>
          </w:p>
          <w:p w14:paraId="1880E996" w14:textId="77777777" w:rsidR="004151DA" w:rsidRPr="004151DA" w:rsidRDefault="004151DA" w:rsidP="004151DA">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Option B</w:t>
            </w:r>
          </w:p>
          <w:p w14:paraId="248DE374" w14:textId="77777777" w:rsidR="004151DA" w:rsidRPr="004151DA" w:rsidRDefault="004151DA" w:rsidP="004151DA">
            <w:pPr>
              <w:tabs>
                <w:tab w:val="left" w:pos="720"/>
              </w:tabs>
              <w:suppressAutoHyphens/>
              <w:spacing w:after="80"/>
              <w:jc w:val="left"/>
              <w:rPr>
                <w:rFonts w:ascii="Times" w:eastAsia="等线" w:hAnsi="Times" w:cs="Times New Roman"/>
                <w:kern w:val="0"/>
                <w:sz w:val="20"/>
                <w:szCs w:val="24"/>
                <w:lang w:val="en-GB"/>
              </w:rPr>
            </w:pPr>
          </w:p>
          <w:p w14:paraId="725BA950" w14:textId="77777777" w:rsidR="004151DA" w:rsidRPr="004151DA" w:rsidRDefault="004151DA" w:rsidP="004151DA">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417B498A"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lastRenderedPageBreak/>
              <w:t xml:space="preserve">For Rel-19 AI/ML based positioning, </w:t>
            </w:r>
            <w:r w:rsidRPr="004151DA">
              <w:rPr>
                <w:rFonts w:ascii="Times" w:eastAsia="Batang" w:hAnsi="Times" w:cs="Times New Roman" w:hint="eastAsia"/>
                <w:kern w:val="0"/>
                <w:sz w:val="20"/>
                <w:szCs w:val="24"/>
                <w:lang w:val="en-GB" w:eastAsia="en-US"/>
              </w:rPr>
              <w:t xml:space="preserve">for </w:t>
            </w:r>
            <w:r w:rsidRPr="004151DA">
              <w:rPr>
                <w:rFonts w:ascii="Times" w:eastAsia="Batang" w:hAnsi="Times" w:cs="Times New Roman"/>
                <w:kern w:val="0"/>
                <w:sz w:val="20"/>
                <w:szCs w:val="24"/>
                <w:lang w:val="en-GB" w:eastAsia="en-US"/>
              </w:rPr>
              <w:t>C</w:t>
            </w:r>
            <w:r w:rsidRPr="004151DA">
              <w:rPr>
                <w:rFonts w:ascii="Times" w:eastAsia="Batang" w:hAnsi="Times" w:cs="Times New Roman" w:hint="eastAsia"/>
                <w:kern w:val="0"/>
                <w:sz w:val="20"/>
                <w:szCs w:val="24"/>
                <w:lang w:val="en-GB" w:eastAsia="en-US"/>
              </w:rPr>
              <w:t xml:space="preserve">ase 3b, in addition to path-based measurement that is </w:t>
            </w:r>
            <w:r w:rsidRPr="004151DA">
              <w:rPr>
                <w:rFonts w:ascii="Times" w:eastAsia="Batang" w:hAnsi="Times" w:cs="Times New Roman"/>
                <w:kern w:val="0"/>
                <w:sz w:val="20"/>
                <w:szCs w:val="24"/>
                <w:lang w:val="en-GB" w:eastAsia="x-none"/>
              </w:rPr>
              <w:t>refer</w:t>
            </w:r>
            <w:r w:rsidRPr="004151DA">
              <w:rPr>
                <w:rFonts w:ascii="Times" w:eastAsia="Batang" w:hAnsi="Times" w:cs="Times New Roman" w:hint="eastAsia"/>
                <w:kern w:val="0"/>
                <w:sz w:val="20"/>
                <w:szCs w:val="24"/>
                <w:lang w:val="en-GB" w:eastAsia="en-US"/>
              </w:rPr>
              <w:t>ring</w:t>
            </w:r>
            <w:r w:rsidRPr="004151DA">
              <w:rPr>
                <w:rFonts w:ascii="Times" w:eastAsia="Batang" w:hAnsi="Times" w:cs="Times New Roman"/>
                <w:kern w:val="0"/>
                <w:sz w:val="20"/>
                <w:szCs w:val="24"/>
                <w:lang w:val="en-GB" w:eastAsia="x-none"/>
              </w:rPr>
              <w:t xml:space="preserve"> to the measurement in the existing specifications (up to Rel-18)</w:t>
            </w:r>
            <w:r w:rsidRPr="004151DA">
              <w:rPr>
                <w:rFonts w:ascii="Times" w:eastAsia="Batang" w:hAnsi="Times" w:cs="Times New Roman" w:hint="eastAsia"/>
                <w:kern w:val="0"/>
                <w:sz w:val="20"/>
                <w:szCs w:val="24"/>
                <w:lang w:val="en-GB" w:eastAsia="en-US"/>
              </w:rPr>
              <w:t xml:space="preserve">, additionally support </w:t>
            </w:r>
            <w:r w:rsidRPr="004151DA">
              <w:rPr>
                <w:rFonts w:ascii="Times" w:eastAsia="Batang" w:hAnsi="Times" w:cs="Times New Roman"/>
                <w:kern w:val="0"/>
                <w:sz w:val="20"/>
                <w:szCs w:val="24"/>
                <w:lang w:val="en-GB" w:eastAsia="en-US"/>
              </w:rPr>
              <w:t xml:space="preserve">the following </w:t>
            </w:r>
            <w:r w:rsidRPr="004151DA">
              <w:rPr>
                <w:rFonts w:ascii="Times" w:eastAsia="Batang" w:hAnsi="Times" w:cs="Times New Roman" w:hint="eastAsia"/>
                <w:kern w:val="0"/>
                <w:sz w:val="20"/>
                <w:szCs w:val="24"/>
                <w:lang w:val="en-GB" w:eastAsia="en-US"/>
              </w:rPr>
              <w:t>enhancement to the measurement</w:t>
            </w:r>
            <w:r w:rsidRPr="004151DA">
              <w:rPr>
                <w:rFonts w:ascii="Times" w:eastAsia="Batang" w:hAnsi="Times" w:cs="Times New Roman"/>
                <w:kern w:val="0"/>
                <w:sz w:val="20"/>
                <w:szCs w:val="24"/>
                <w:lang w:val="en-GB" w:eastAsia="en-US"/>
              </w:rPr>
              <w:t xml:space="preserve">, </w:t>
            </w:r>
          </w:p>
          <w:p w14:paraId="31C10721" w14:textId="77777777" w:rsidR="004151DA" w:rsidRPr="004151DA" w:rsidRDefault="004151DA" w:rsidP="004151DA">
            <w:pPr>
              <w:widowControl/>
              <w:numPr>
                <w:ilvl w:val="0"/>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measurement is composed of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values</w:t>
            </w:r>
            <w:r w:rsidRPr="004151DA">
              <w:rPr>
                <w:rFonts w:ascii="Times" w:eastAsia="Batang" w:hAnsi="Times" w:cs="Times New Roman" w:hint="eastAsia"/>
                <w:kern w:val="0"/>
                <w:sz w:val="20"/>
                <w:szCs w:val="24"/>
                <w:lang w:val="en-GB" w:eastAsia="en-US"/>
              </w:rPr>
              <w:t xml:space="preserve"> </w:t>
            </w:r>
            <w:r w:rsidRPr="004151DA">
              <w:rPr>
                <w:rFonts w:ascii="Times" w:eastAsia="Batang" w:hAnsi="Times" w:cs="Times New Roman"/>
                <w:kern w:val="0"/>
                <w:sz w:val="20"/>
                <w:szCs w:val="24"/>
                <w:lang w:val="en-GB" w:eastAsia="en-US"/>
              </w:rPr>
              <w:t xml:space="preserve">of the estimated channel response in time domain. The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values are selected from a list of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consecutive channel response values, which have timing granularity T. </w:t>
            </w:r>
          </w:p>
          <w:p w14:paraId="553B4837" w14:textId="77777777" w:rsidR="004151DA" w:rsidRPr="004151DA" w:rsidRDefault="004151DA" w:rsidP="004151DA">
            <w:pPr>
              <w:widowControl/>
              <w:numPr>
                <w:ilvl w:val="0"/>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timing information for the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values are reported with a timing granularity T, where T=2</w:t>
            </w:r>
            <w:r w:rsidRPr="004151DA">
              <w:rPr>
                <w:rFonts w:ascii="Times" w:eastAsia="Batang" w:hAnsi="Times" w:cs="Times New Roman"/>
                <w:kern w:val="0"/>
                <w:sz w:val="20"/>
                <w:szCs w:val="24"/>
                <w:vertAlign w:val="superscript"/>
                <w:lang w:val="en-GB" w:eastAsia="en-US"/>
              </w:rPr>
              <w:t>k</w:t>
            </w:r>
            <w:r w:rsidRPr="004151DA">
              <w:rPr>
                <w:rFonts w:ascii="Times" w:eastAsia="Batang" w:hAnsi="Times" w:cs="Times New Roman"/>
                <w:kern w:val="0"/>
                <w:sz w:val="20"/>
                <w:szCs w:val="24"/>
                <w:lang w:val="en-GB" w:eastAsia="en-US"/>
              </w:rPr>
              <w:t>xT</w:t>
            </w:r>
            <w:r w:rsidRPr="004151DA">
              <w:rPr>
                <w:rFonts w:ascii="Times" w:eastAsia="Batang" w:hAnsi="Times" w:cs="Times New Roman"/>
                <w:kern w:val="0"/>
                <w:sz w:val="20"/>
                <w:szCs w:val="24"/>
                <w:vertAlign w:val="subscript"/>
                <w:lang w:val="en-GB" w:eastAsia="en-US"/>
              </w:rPr>
              <w:t>c</w:t>
            </w:r>
            <w:r w:rsidRPr="004151DA">
              <w:rPr>
                <w:rFonts w:ascii="Times" w:eastAsia="Batang" w:hAnsi="Times" w:cs="Times New Roman"/>
                <w:kern w:val="0"/>
                <w:sz w:val="20"/>
                <w:szCs w:val="24"/>
                <w:lang w:val="en-GB" w:eastAsia="en-US"/>
              </w:rPr>
              <w:t>. k represents the timing reporting granularity factor. T</w:t>
            </w:r>
            <w:r w:rsidRPr="004151DA">
              <w:rPr>
                <w:rFonts w:ascii="Times" w:eastAsia="Batang" w:hAnsi="Times" w:cs="Times New Roman"/>
                <w:kern w:val="0"/>
                <w:sz w:val="20"/>
                <w:szCs w:val="24"/>
                <w:vertAlign w:val="subscript"/>
                <w:lang w:val="en-GB" w:eastAsia="en-US"/>
              </w:rPr>
              <w:t>c</w:t>
            </w:r>
            <w:r w:rsidRPr="004151DA">
              <w:rPr>
                <w:rFonts w:ascii="Times" w:eastAsia="Batang" w:hAnsi="Times" w:cs="Times New Roman"/>
                <w:kern w:val="0"/>
                <w:sz w:val="20"/>
                <w:szCs w:val="24"/>
                <w:lang w:val="en-GB" w:eastAsia="en-US"/>
              </w:rPr>
              <w:t xml:space="preserve"> is the basic time unit for NR. </w:t>
            </w:r>
          </w:p>
          <w:p w14:paraId="5E4E4DE8" w14:textId="77777777" w:rsidR="004151DA" w:rsidRPr="004151DA" w:rsidRDefault="004151DA" w:rsidP="004151DA">
            <w:pPr>
              <w:widowControl/>
              <w:numPr>
                <w:ilvl w:val="1"/>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associated measurement (e.g., power if reported) corresponds to the measurement for the reported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values.</w:t>
            </w:r>
          </w:p>
          <w:p w14:paraId="7D0F94A5" w14:textId="77777777" w:rsidR="004151DA" w:rsidRPr="004151DA" w:rsidRDefault="004151DA" w:rsidP="004151DA">
            <w:pPr>
              <w:widowControl/>
              <w:numPr>
                <w:ilvl w:val="0"/>
                <w:numId w:val="23"/>
              </w:numPr>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The </w:t>
            </w:r>
            <w:r w:rsidRPr="004151DA">
              <w:rPr>
                <w:rFonts w:ascii="Times" w:eastAsia="Batang" w:hAnsi="Times" w:cs="Times New Roman" w:hint="eastAsia"/>
                <w:kern w:val="0"/>
                <w:sz w:val="20"/>
                <w:szCs w:val="24"/>
                <w:lang w:val="en-GB" w:eastAsia="x-none"/>
              </w:rPr>
              <w:t>timing information is</w:t>
            </w:r>
            <w:r w:rsidRPr="004151DA">
              <w:rPr>
                <w:rFonts w:ascii="Times" w:eastAsia="Batang" w:hAnsi="Times" w:cs="Times New Roman"/>
                <w:kern w:val="0"/>
                <w:sz w:val="20"/>
                <w:szCs w:val="24"/>
                <w:lang w:val="en-GB" w:eastAsia="x-none"/>
              </w:rPr>
              <w:t xml:space="preserve"> defined relative to a reference time</w:t>
            </w:r>
            <w:r w:rsidRPr="004151DA">
              <w:rPr>
                <w:rFonts w:ascii="Times" w:eastAsia="等线" w:hAnsi="Times" w:cs="Times New Roman" w:hint="eastAsia"/>
                <w:kern w:val="0"/>
                <w:sz w:val="20"/>
                <w:szCs w:val="24"/>
                <w:lang w:val="en-GB" w:eastAsia="x-none"/>
              </w:rPr>
              <w:t>, same as the path-based measurement</w:t>
            </w:r>
            <w:r w:rsidRPr="004151DA">
              <w:rPr>
                <w:rFonts w:ascii="Times" w:eastAsia="Batang" w:hAnsi="Times" w:cs="Times New Roman"/>
                <w:kern w:val="0"/>
                <w:sz w:val="20"/>
                <w:szCs w:val="24"/>
                <w:lang w:val="en-GB" w:eastAsia="x-none"/>
              </w:rPr>
              <w:t xml:space="preserve">. </w:t>
            </w:r>
          </w:p>
          <w:p w14:paraId="59C67633" w14:textId="77777777" w:rsidR="004151DA" w:rsidRPr="004151DA" w:rsidRDefault="004151DA" w:rsidP="004151DA">
            <w:pPr>
              <w:widowControl/>
              <w:numPr>
                <w:ilvl w:val="0"/>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selected time domain channel measurement values are expected to be those with the highest power.</w:t>
            </w:r>
          </w:p>
          <w:p w14:paraId="2DB170E6" w14:textId="77777777" w:rsidR="004151DA" w:rsidRPr="004151DA" w:rsidRDefault="004151DA" w:rsidP="004151DA">
            <w:pPr>
              <w:widowControl/>
              <w:numPr>
                <w:ilvl w:val="0"/>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starting time of the list of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consecutive values is determined as: starting time = first detected path rounded down with timing granularity T</w:t>
            </w:r>
            <w:r w:rsidRPr="004151DA">
              <w:rPr>
                <w:rFonts w:ascii="Times" w:eastAsia="Calibri" w:hAnsi="Times" w:cs="Times New Roman"/>
                <w:kern w:val="0"/>
                <w:sz w:val="20"/>
                <w:szCs w:val="24"/>
                <w:lang w:val="en-GB" w:eastAsia="en-US"/>
              </w:rPr>
              <w:t>.</w:t>
            </w:r>
          </w:p>
          <w:p w14:paraId="0B44F063" w14:textId="77777777" w:rsidR="004151DA" w:rsidRPr="004151DA" w:rsidRDefault="004151DA" w:rsidP="004151DA">
            <w:pPr>
              <w:widowControl/>
              <w:numPr>
                <w:ilvl w:val="0"/>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LMF </w:t>
            </w:r>
            <w:r w:rsidRPr="004151DA">
              <w:rPr>
                <w:rFonts w:ascii="Times" w:eastAsia="Batang" w:hAnsi="Times" w:cs="Times New Roman" w:hint="eastAsia"/>
                <w:kern w:val="0"/>
                <w:sz w:val="20"/>
                <w:szCs w:val="24"/>
                <w:lang w:val="en-GB" w:eastAsia="en-US"/>
              </w:rPr>
              <w:t xml:space="preserve">can </w:t>
            </w:r>
            <w:r w:rsidRPr="004151DA">
              <w:rPr>
                <w:rFonts w:ascii="Times" w:eastAsia="Batang" w:hAnsi="Times" w:cs="Times New Roman"/>
                <w:kern w:val="0"/>
                <w:sz w:val="20"/>
                <w:szCs w:val="24"/>
                <w:lang w:val="en-GB" w:eastAsia="en-US"/>
              </w:rPr>
              <w:t xml:space="preserve">signal parameter values of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k to </w:t>
            </w:r>
            <w:proofErr w:type="spellStart"/>
            <w:r w:rsidRPr="004151DA">
              <w:rPr>
                <w:rFonts w:ascii="Times" w:eastAsia="Batang" w:hAnsi="Times" w:cs="Times New Roman"/>
                <w:kern w:val="0"/>
                <w:sz w:val="20"/>
                <w:szCs w:val="24"/>
                <w:lang w:val="en-GB" w:eastAsia="en-US"/>
              </w:rPr>
              <w:t>gNB</w:t>
            </w:r>
            <w:proofErr w:type="spellEnd"/>
            <w:r w:rsidRPr="004151DA">
              <w:rPr>
                <w:rFonts w:ascii="Times" w:eastAsia="Batang" w:hAnsi="Times" w:cs="Times New Roman"/>
                <w:kern w:val="0"/>
                <w:sz w:val="20"/>
                <w:szCs w:val="24"/>
                <w:lang w:val="en-GB" w:eastAsia="en-US"/>
              </w:rPr>
              <w:t xml:space="preserve"> via </w:t>
            </w:r>
            <w:proofErr w:type="spellStart"/>
            <w:r w:rsidRPr="004151DA">
              <w:rPr>
                <w:rFonts w:ascii="Times" w:eastAsia="Batang" w:hAnsi="Times" w:cs="Times New Roman"/>
                <w:kern w:val="0"/>
                <w:sz w:val="20"/>
                <w:szCs w:val="24"/>
                <w:lang w:val="en-GB" w:eastAsia="en-US"/>
              </w:rPr>
              <w:t>NRPPa</w:t>
            </w:r>
            <w:proofErr w:type="spellEnd"/>
            <w:r w:rsidRPr="004151DA">
              <w:rPr>
                <w:rFonts w:ascii="Times" w:eastAsia="Batang" w:hAnsi="Times" w:cs="Times New Roman"/>
                <w:kern w:val="0"/>
                <w:sz w:val="20"/>
                <w:szCs w:val="24"/>
                <w:lang w:val="en-GB" w:eastAsia="en-US"/>
              </w:rPr>
              <w:t>. Candi</w:t>
            </w:r>
            <w:r w:rsidRPr="004151DA">
              <w:rPr>
                <w:rFonts w:ascii="Times" w:eastAsia="Batang" w:hAnsi="Times" w:cs="Times New Roman" w:hint="eastAsia"/>
                <w:kern w:val="0"/>
                <w:sz w:val="20"/>
                <w:szCs w:val="24"/>
                <w:lang w:val="en-GB" w:eastAsia="en-US"/>
              </w:rPr>
              <w:t>d</w:t>
            </w:r>
            <w:r w:rsidRPr="004151DA">
              <w:rPr>
                <w:rFonts w:ascii="Times" w:eastAsia="Batang" w:hAnsi="Times" w:cs="Times New Roman"/>
                <w:kern w:val="0"/>
                <w:sz w:val="20"/>
                <w:szCs w:val="24"/>
                <w:lang w:val="en-GB" w:eastAsia="en-US"/>
              </w:rPr>
              <w:t>ate set values:</w:t>
            </w:r>
          </w:p>
          <w:p w14:paraId="6EC6CEB8" w14:textId="77777777" w:rsidR="004151DA" w:rsidRPr="004151DA" w:rsidRDefault="004151DA" w:rsidP="004151DA">
            <w:pPr>
              <w:widowControl/>
              <w:numPr>
                <w:ilvl w:val="1"/>
                <w:numId w:val="23"/>
              </w:numPr>
              <w:suppressAutoHyphens/>
              <w:spacing w:after="80"/>
              <w:jc w:val="left"/>
              <w:rPr>
                <w:rFonts w:ascii="Times" w:eastAsia="Batang" w:hAnsi="Times" w:cs="Times New Roman"/>
                <w:kern w:val="0"/>
                <w:sz w:val="20"/>
                <w:szCs w:val="24"/>
                <w:lang w:val="en-GB" w:eastAsia="en-US"/>
              </w:rPr>
            </w:pP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'&lt;=24. </w:t>
            </w:r>
            <w:r w:rsidRPr="004151DA">
              <w:rPr>
                <w:rFonts w:ascii="Times" w:eastAsia="Batang" w:hAnsi="Times" w:cs="Times New Roman" w:hint="eastAsia"/>
                <w:kern w:val="0"/>
                <w:sz w:val="20"/>
                <w:szCs w:val="24"/>
                <w:lang w:val="en-GB" w:eastAsia="en-US"/>
              </w:rPr>
              <w:t>FFS:</w:t>
            </w:r>
            <w:r w:rsidRPr="004151DA">
              <w:rPr>
                <w:rFonts w:ascii="Times" w:eastAsia="Batang" w:hAnsi="Times" w:cs="Times New Roman"/>
                <w:kern w:val="0"/>
                <w:sz w:val="20"/>
                <w:szCs w:val="24"/>
                <w:lang w:val="en-GB" w:eastAsia="en-US"/>
              </w:rPr>
              <w:t xml:space="preserv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values.</w:t>
            </w:r>
            <w:r w:rsidRPr="004151DA">
              <w:rPr>
                <w:rFonts w:ascii="Times" w:eastAsia="Batang" w:hAnsi="Times" w:cs="Times New Roman" w:hint="eastAsia"/>
                <w:kern w:val="0"/>
                <w:sz w:val="20"/>
                <w:szCs w:val="24"/>
                <w:lang w:val="en-GB" w:eastAsia="en-US"/>
              </w:rPr>
              <w:t xml:space="preserve"> </w:t>
            </w:r>
            <w:r w:rsidRPr="004151DA">
              <w:rPr>
                <w:rFonts w:ascii="Times" w:eastAsia="Batang" w:hAnsi="Times" w:cs="Times New Roman"/>
                <w:kern w:val="0"/>
                <w:sz w:val="20"/>
                <w:szCs w:val="24"/>
                <w:lang w:val="en-GB" w:eastAsia="en-US"/>
              </w:rPr>
              <w:t xml:space="preserve"> </w:t>
            </w:r>
          </w:p>
          <w:p w14:paraId="5BF550FE" w14:textId="77777777" w:rsidR="004151DA" w:rsidRPr="004151DA" w:rsidRDefault="004151DA" w:rsidP="004151DA">
            <w:pPr>
              <w:widowControl/>
              <w:numPr>
                <w:ilvl w:val="1"/>
                <w:numId w:val="23"/>
              </w:numPr>
              <w:suppressAutoHyphens/>
              <w:spacing w:after="80"/>
              <w:jc w:val="left"/>
              <w:rPr>
                <w:rFonts w:ascii="Times" w:eastAsia="Batang" w:hAnsi="Times" w:cs="Times New Roman"/>
                <w:kern w:val="0"/>
                <w:sz w:val="20"/>
                <w:szCs w:val="24"/>
                <w:lang w:val="en-GB" w:eastAsia="en-US"/>
              </w:rPr>
            </w:pP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 {32, 64, 128}</w:t>
            </w:r>
          </w:p>
          <w:p w14:paraId="6D310CB1" w14:textId="77777777" w:rsidR="004151DA" w:rsidRPr="004151DA" w:rsidRDefault="004151DA" w:rsidP="004151DA">
            <w:pPr>
              <w:widowControl/>
              <w:numPr>
                <w:ilvl w:val="1"/>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hint="eastAsia"/>
                <w:kern w:val="0"/>
                <w:sz w:val="20"/>
                <w:szCs w:val="24"/>
                <w:lang w:val="en-GB" w:eastAsia="en-US"/>
              </w:rPr>
              <w:t xml:space="preserve">FFS: </w:t>
            </w:r>
            <w:r w:rsidRPr="004151DA">
              <w:rPr>
                <w:rFonts w:ascii="Times" w:eastAsia="Batang" w:hAnsi="Times" w:cs="Times New Roman"/>
                <w:kern w:val="0"/>
                <w:sz w:val="20"/>
                <w:szCs w:val="24"/>
                <w:lang w:val="en-GB" w:eastAsia="en-US"/>
              </w:rPr>
              <w:t xml:space="preserve">k </w:t>
            </w:r>
          </w:p>
          <w:p w14:paraId="0DC0DC23" w14:textId="77777777" w:rsidR="004151DA" w:rsidRPr="004151DA" w:rsidRDefault="004151DA" w:rsidP="004151DA">
            <w:pPr>
              <w:widowControl/>
              <w:numPr>
                <w:ilvl w:val="1"/>
                <w:numId w:val="23"/>
              </w:numPr>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w:t>
            </w:r>
            <w:proofErr w:type="spellStart"/>
            <w:r w:rsidRPr="004151DA">
              <w:rPr>
                <w:rFonts w:ascii="Times" w:eastAsia="Batang" w:hAnsi="Times" w:cs="Times New Roman"/>
                <w:kern w:val="0"/>
                <w:sz w:val="20"/>
                <w:szCs w:val="24"/>
                <w:lang w:val="en-GB" w:eastAsia="en-US"/>
              </w:rPr>
              <w:t>gNB</w:t>
            </w:r>
            <w:proofErr w:type="spellEnd"/>
            <w:r w:rsidRPr="004151DA">
              <w:rPr>
                <w:rFonts w:ascii="Times" w:eastAsia="Batang" w:hAnsi="Times" w:cs="Times New Roman"/>
                <w:kern w:val="0"/>
                <w:sz w:val="20"/>
                <w:szCs w:val="24"/>
                <w:lang w:val="en-GB" w:eastAsia="en-US"/>
              </w:rPr>
              <w:t xml:space="preserve">/TRP may use different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w:t>
            </w:r>
            <w:r w:rsidRPr="004151DA">
              <w:rPr>
                <w:rFonts w:ascii="Times" w:eastAsia="Batang" w:hAnsi="Times" w:cs="Times New Roman" w:hint="eastAsia"/>
                <w:kern w:val="0"/>
                <w:sz w:val="20"/>
                <w:szCs w:val="24"/>
                <w:lang w:val="en-GB" w:eastAsia="en-US"/>
              </w:rPr>
              <w:t xml:space="preserve">, </w:t>
            </w:r>
            <w:proofErr w:type="spellStart"/>
            <w:r w:rsidRPr="004151DA">
              <w:rPr>
                <w:rFonts w:ascii="Times" w:eastAsia="Batang" w:hAnsi="Times" w:cs="Times New Roman"/>
                <w:kern w:val="0"/>
                <w:sz w:val="20"/>
                <w:szCs w:val="24"/>
                <w:lang w:val="en-GB" w:eastAsia="en-US"/>
              </w:rPr>
              <w:t>N</w:t>
            </w:r>
            <w:r w:rsidRPr="004151DA">
              <w:rPr>
                <w:rFonts w:ascii="Times" w:eastAsia="Batang" w:hAnsi="Times" w:cs="Times New Roman"/>
                <w:kern w:val="0"/>
                <w:sz w:val="20"/>
                <w:szCs w:val="24"/>
                <w:vertAlign w:val="subscript"/>
                <w:lang w:val="en-GB" w:eastAsia="en-US"/>
              </w:rPr>
              <w:t>t</w:t>
            </w:r>
            <w:proofErr w:type="spellEnd"/>
            <w:r w:rsidRPr="004151DA">
              <w:rPr>
                <w:rFonts w:ascii="Times" w:eastAsia="Batang" w:hAnsi="Times" w:cs="Times New Roman"/>
                <w:kern w:val="0"/>
                <w:sz w:val="20"/>
                <w:szCs w:val="24"/>
                <w:lang w:val="en-GB" w:eastAsia="en-US"/>
              </w:rPr>
              <w:t xml:space="preserve"> and/or k values other than the signalled parameter for measurement reporting. In this case, it’s up to LMF implementation to process the reported measurement</w:t>
            </w:r>
          </w:p>
          <w:p w14:paraId="3AC9EBAE" w14:textId="77777777" w:rsidR="004151DA" w:rsidRPr="004151DA" w:rsidRDefault="004151DA" w:rsidP="004151DA">
            <w:pPr>
              <w:widowControl/>
              <w:numPr>
                <w:ilvl w:val="0"/>
                <w:numId w:val="23"/>
              </w:numPr>
              <w:tabs>
                <w:tab w:val="left" w:pos="720"/>
              </w:tabs>
              <w:suppressAutoHyphens/>
              <w:spacing w:after="80"/>
              <w:jc w:val="left"/>
              <w:rPr>
                <w:rFonts w:ascii="Times" w:eastAsia="Batang" w:hAnsi="Times" w:cs="Times New Roman"/>
                <w:color w:val="0070C0"/>
                <w:kern w:val="0"/>
                <w:sz w:val="20"/>
                <w:szCs w:val="24"/>
                <w:lang w:val="en-GB" w:eastAsia="en-US"/>
              </w:rPr>
            </w:pPr>
            <w:r w:rsidRPr="004151DA">
              <w:rPr>
                <w:rFonts w:ascii="Times" w:eastAsia="Batang" w:hAnsi="Times" w:cs="Times New Roman" w:hint="eastAsia"/>
                <w:color w:val="0070C0"/>
                <w:kern w:val="0"/>
                <w:sz w:val="20"/>
                <w:szCs w:val="24"/>
                <w:lang w:val="en-GB" w:eastAsia="en-US"/>
              </w:rPr>
              <w:t xml:space="preserve">FFS: whether transmit offset from </w:t>
            </w:r>
            <w:proofErr w:type="spellStart"/>
            <w:r w:rsidRPr="004151DA">
              <w:rPr>
                <w:rFonts w:ascii="Times" w:eastAsia="Batang" w:hAnsi="Times" w:cs="Times New Roman" w:hint="eastAsia"/>
                <w:color w:val="0070C0"/>
                <w:kern w:val="0"/>
                <w:sz w:val="20"/>
                <w:szCs w:val="24"/>
                <w:lang w:val="en-GB" w:eastAsia="en-US"/>
              </w:rPr>
              <w:t>gNB</w:t>
            </w:r>
            <w:proofErr w:type="spellEnd"/>
            <w:r w:rsidRPr="004151DA">
              <w:rPr>
                <w:rFonts w:ascii="Times" w:eastAsia="Batang" w:hAnsi="Times" w:cs="Times New Roman" w:hint="eastAsia"/>
                <w:color w:val="0070C0"/>
                <w:kern w:val="0"/>
                <w:sz w:val="20"/>
                <w:szCs w:val="24"/>
                <w:lang w:val="en-GB" w:eastAsia="en-US"/>
              </w:rPr>
              <w:t xml:space="preserve"> to LMF</w:t>
            </w:r>
          </w:p>
          <w:p w14:paraId="6F633831"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Note: measurement by UE is a separate discussion.</w:t>
            </w:r>
          </w:p>
          <w:p w14:paraId="4C6FA2AA"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Note: the purpose of the time domain channel measurements, such as for Rel-19 AI/ML based positioning, is not specified </w:t>
            </w:r>
          </w:p>
          <w:p w14:paraId="71C03F21" w14:textId="77777777" w:rsidR="004151DA" w:rsidRPr="004151DA" w:rsidRDefault="004151DA" w:rsidP="004151DA">
            <w:pPr>
              <w:widowControl/>
              <w:jc w:val="left"/>
              <w:rPr>
                <w:rFonts w:ascii="Times" w:eastAsia="等线" w:hAnsi="Times" w:cs="Times New Roman"/>
                <w:kern w:val="0"/>
                <w:sz w:val="20"/>
                <w:szCs w:val="24"/>
                <w:lang w:val="en-GB"/>
              </w:rPr>
            </w:pPr>
          </w:p>
          <w:p w14:paraId="7742B9FD" w14:textId="77777777" w:rsidR="004151DA" w:rsidRPr="004151DA" w:rsidRDefault="004151DA" w:rsidP="004151DA">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55E6196B" w14:textId="77777777" w:rsidR="004151DA" w:rsidRPr="004151DA" w:rsidRDefault="004151DA" w:rsidP="004151DA">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For AI/ML based positioning Case 1, all assistance information from legacy UE-based DL-TDOA, other than info #7, can be provided from LMF to UE. For info #7, RAN1 study</w:t>
            </w:r>
            <w:r w:rsidRPr="004151DA">
              <w:rPr>
                <w:rFonts w:ascii="Times" w:eastAsia="等线" w:hAnsi="Times" w:cs="Times New Roman" w:hint="eastAsia"/>
                <w:kern w:val="0"/>
                <w:sz w:val="20"/>
                <w:szCs w:val="24"/>
                <w:lang w:val="en-GB"/>
              </w:rPr>
              <w:t>, if necessary,</w:t>
            </w:r>
            <w:r w:rsidRPr="004151DA">
              <w:rPr>
                <w:rFonts w:ascii="Times" w:eastAsia="Batang" w:hAnsi="Times" w:cs="Times New Roman"/>
                <w:kern w:val="0"/>
                <w:sz w:val="20"/>
                <w:szCs w:val="24"/>
                <w:lang w:val="en-GB" w:eastAsia="en-US"/>
              </w:rPr>
              <w:t xml:space="preserve"> choose one alternative from the following:</w:t>
            </w:r>
          </w:p>
          <w:p w14:paraId="7769F71C" w14:textId="77777777" w:rsidR="004151DA" w:rsidRPr="004151DA" w:rsidRDefault="004151DA" w:rsidP="004151DA">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Alternative 1. Info #7 is provided implicitly via associated ID.</w:t>
            </w:r>
          </w:p>
          <w:p w14:paraId="3739D3D3" w14:textId="77777777" w:rsidR="004151DA" w:rsidRPr="004151DA" w:rsidRDefault="004151DA" w:rsidP="004151DA">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Yu Mincho" w:hAnsi="Times" w:cs="Times New Roman" w:hint="eastAsia"/>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408019CC" w14:textId="77777777" w:rsidR="004151DA" w:rsidRPr="004151DA" w:rsidRDefault="004151DA" w:rsidP="004151DA">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D6A8047" w14:textId="77777777" w:rsidR="004151DA" w:rsidRPr="004151DA" w:rsidRDefault="004151DA" w:rsidP="004151DA">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If provided implicitly, </w:t>
            </w:r>
            <w:r w:rsidRPr="004151DA">
              <w:rPr>
                <w:rFonts w:ascii="Times" w:eastAsia="Yu Mincho" w:hAnsi="Times" w:cs="Times New Roman"/>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49C7DD1D" w14:textId="77777777" w:rsidR="004151DA" w:rsidRPr="004151DA" w:rsidRDefault="004151DA" w:rsidP="004151DA">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3.  Info #7 is </w:t>
            </w:r>
            <w:r w:rsidRPr="004151DA">
              <w:rPr>
                <w:rFonts w:ascii="Times" w:eastAsia="Batang" w:hAnsi="Times" w:cs="Times New Roman"/>
                <w:b/>
                <w:bCs/>
                <w:kern w:val="0"/>
                <w:sz w:val="20"/>
                <w:szCs w:val="24"/>
                <w:lang w:val="en-GB" w:eastAsia="x-none"/>
              </w:rPr>
              <w:t>not</w:t>
            </w:r>
            <w:r w:rsidRPr="004151DA">
              <w:rPr>
                <w:rFonts w:ascii="Times" w:eastAsia="Batang" w:hAnsi="Times" w:cs="Times New Roman"/>
                <w:kern w:val="0"/>
                <w:sz w:val="20"/>
                <w:szCs w:val="24"/>
                <w:lang w:val="en-GB" w:eastAsia="x-none"/>
              </w:rPr>
              <w:t xml:space="preserve"> be provided from LMF to UE. </w:t>
            </w:r>
          </w:p>
          <w:p w14:paraId="137A79A7" w14:textId="77777777" w:rsidR="004151DA" w:rsidRPr="004151DA" w:rsidRDefault="004151DA" w:rsidP="004151DA">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If info #7 is not provided, UE may assume info #7 is consistent between training and inference.</w:t>
            </w:r>
          </w:p>
          <w:p w14:paraId="5C99C685" w14:textId="77777777" w:rsidR="004151DA" w:rsidRPr="004151DA" w:rsidRDefault="004151DA" w:rsidP="004151DA">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151DA" w:rsidRPr="004151DA" w14:paraId="52834E96" w14:textId="77777777" w:rsidTr="009A466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61C7C4" w14:textId="77777777" w:rsidR="004151DA" w:rsidRPr="004151DA" w:rsidRDefault="004151DA" w:rsidP="004151DA">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396FD0" w14:textId="77777777" w:rsidR="004151DA" w:rsidRPr="004151DA" w:rsidRDefault="004151DA" w:rsidP="004151DA">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 xml:space="preserve">Geographical coordinates of the TRPs served by the </w:t>
                  </w:r>
                  <w:proofErr w:type="spellStart"/>
                  <w:r w:rsidRPr="004151DA">
                    <w:rPr>
                      <w:rFonts w:eastAsia="Times New Roman" w:cs="Times New Roman"/>
                      <w:color w:val="000000"/>
                      <w:kern w:val="0"/>
                      <w:sz w:val="20"/>
                      <w:szCs w:val="20"/>
                      <w:lang w:val="en-GB" w:eastAsia="en-US"/>
                    </w:rPr>
                    <w:t>gNB</w:t>
                  </w:r>
                  <w:proofErr w:type="spellEnd"/>
                  <w:r w:rsidRPr="004151DA">
                    <w:rPr>
                      <w:rFonts w:eastAsia="Times New Roman" w:cs="Times New Roman"/>
                      <w:color w:val="000000"/>
                      <w:kern w:val="0"/>
                      <w:sz w:val="20"/>
                      <w:szCs w:val="2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37185190" w14:textId="3201B1C0" w:rsidR="000E0F77" w:rsidRPr="005C2A1C" w:rsidRDefault="000E0F77" w:rsidP="005C2A1C">
            <w:pPr>
              <w:widowControl/>
              <w:jc w:val="left"/>
              <w:rPr>
                <w:rFonts w:ascii="Times" w:hAnsi="Times" w:cs="Times New Roman"/>
                <w:kern w:val="0"/>
                <w:sz w:val="20"/>
                <w:szCs w:val="24"/>
                <w:lang w:val="en-GB"/>
              </w:rPr>
            </w:pPr>
          </w:p>
        </w:tc>
      </w:tr>
    </w:tbl>
    <w:p w14:paraId="5EE3619E" w14:textId="6A22F6E8"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5719AB">
        <w:rPr>
          <w:rFonts w:cs="Times New Roman" w:hint="eastAsia"/>
        </w:rPr>
        <w:t>performance monitoring</w:t>
      </w:r>
      <w:r w:rsidR="0044769F">
        <w:rPr>
          <w:rFonts w:cs="Times New Roman" w:hint="eastAsia"/>
        </w:rPr>
        <w:t xml:space="preserve">, training data collection </w:t>
      </w:r>
      <w:r w:rsidR="00660AB6">
        <w:rPr>
          <w:rFonts w:cs="Times New Roman"/>
        </w:rPr>
        <w:t xml:space="preserve">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lastRenderedPageBreak/>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08C96A1E" w:rsidR="00B9436A" w:rsidRDefault="00B9436A" w:rsidP="00913B87">
      <w:pPr>
        <w:spacing w:afterLines="50" w:after="120"/>
        <w:rPr>
          <w:rFonts w:cs="Times New Roman"/>
          <w:szCs w:val="21"/>
        </w:rPr>
      </w:pPr>
      <w:bookmarkStart w:id="1"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w:t>
      </w:r>
      <w:r w:rsidR="00A93D40">
        <w:rPr>
          <w:rFonts w:cs="Times New Roman" w:hint="eastAsia"/>
          <w:szCs w:val="21"/>
        </w:rPr>
        <w:t>was</w:t>
      </w:r>
      <w:r>
        <w:rPr>
          <w:rFonts w:cs="Times New Roman"/>
          <w:szCs w:val="21"/>
        </w:rPr>
        <w:t xml:space="preserve">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w:t>
      </w:r>
      <w:r w:rsidR="005871E5">
        <w:rPr>
          <w:rFonts w:cs="Times New Roman" w:hint="eastAsia"/>
          <w:szCs w:val="21"/>
        </w:rPr>
        <w:t>follows</w:t>
      </w:r>
      <w:r w:rsidR="00B36A2E">
        <w:rPr>
          <w:rFonts w:cs="Times New Roman" w:hint="eastAsia"/>
          <w:szCs w:val="21"/>
        </w:rPr>
        <w:t xml:space="preserve"> </w:t>
      </w:r>
      <w:r w:rsidR="00B36A2E">
        <w:rPr>
          <w:rFonts w:cs="Times New Roman"/>
          <w:szCs w:val="21"/>
        </w:rPr>
        <w:fldChar w:fldCharType="begin"/>
      </w:r>
      <w:r w:rsidR="00B36A2E">
        <w:rPr>
          <w:rFonts w:cs="Times New Roman"/>
          <w:szCs w:val="21"/>
        </w:rPr>
        <w:instrText xml:space="preserve"> </w:instrText>
      </w:r>
      <w:r w:rsidR="00B36A2E">
        <w:rPr>
          <w:rFonts w:cs="Times New Roman" w:hint="eastAsia"/>
          <w:szCs w:val="21"/>
        </w:rPr>
        <w:instrText>REF _Ref178439500 \r \h</w:instrText>
      </w:r>
      <w:r w:rsidR="00B36A2E">
        <w:rPr>
          <w:rFonts w:cs="Times New Roman"/>
          <w:szCs w:val="21"/>
        </w:rPr>
        <w:instrText xml:space="preserve"> </w:instrText>
      </w:r>
      <w:r w:rsidR="00B36A2E">
        <w:rPr>
          <w:rFonts w:cs="Times New Roman"/>
          <w:szCs w:val="21"/>
        </w:rPr>
      </w:r>
      <w:r w:rsidR="00B36A2E">
        <w:rPr>
          <w:rFonts w:cs="Times New Roman"/>
          <w:szCs w:val="21"/>
        </w:rPr>
        <w:fldChar w:fldCharType="separate"/>
      </w:r>
      <w:r w:rsidR="00085E65">
        <w:rPr>
          <w:rFonts w:cs="Times New Roman"/>
          <w:szCs w:val="21"/>
        </w:rPr>
        <w:t>[2]</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_Ref178439502 \r \h </w:instrText>
      </w:r>
      <w:r w:rsidR="00B36A2E">
        <w:rPr>
          <w:rFonts w:cs="Times New Roman"/>
          <w:szCs w:val="21"/>
        </w:rPr>
      </w:r>
      <w:r w:rsidR="00B36A2E">
        <w:rPr>
          <w:rFonts w:cs="Times New Roman"/>
          <w:szCs w:val="21"/>
        </w:rPr>
        <w:fldChar w:fldCharType="separate"/>
      </w:r>
      <w:r w:rsidR="00085E65">
        <w:rPr>
          <w:rFonts w:cs="Times New Roman"/>
          <w:szCs w:val="21"/>
        </w:rPr>
        <w:t>[3]</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_Ref173861628 \r \h </w:instrText>
      </w:r>
      <w:r w:rsidR="00B36A2E">
        <w:rPr>
          <w:rFonts w:cs="Times New Roman"/>
          <w:szCs w:val="21"/>
        </w:rPr>
      </w:r>
      <w:r w:rsidR="00B36A2E">
        <w:rPr>
          <w:rFonts w:cs="Times New Roman"/>
          <w:szCs w:val="21"/>
        </w:rPr>
        <w:fldChar w:fldCharType="separate"/>
      </w:r>
      <w:r w:rsidR="00085E65">
        <w:rPr>
          <w:rFonts w:cs="Times New Roman"/>
          <w:szCs w:val="21"/>
        </w:rPr>
        <w:t>[5]</w:t>
      </w:r>
      <w:r w:rsidR="00B36A2E">
        <w:rPr>
          <w:rFonts w:cs="Times New Roman"/>
          <w:szCs w:val="21"/>
        </w:rPr>
        <w:fldChar w:fldCharType="end"/>
      </w:r>
      <w:r w:rsidR="00AF379C">
        <w:rPr>
          <w:rFonts w:cs="Times New Roman"/>
          <w:szCs w:val="21"/>
        </w:rPr>
        <w:fldChar w:fldCharType="begin"/>
      </w:r>
      <w:r w:rsidR="00AF379C">
        <w:rPr>
          <w:rFonts w:cs="Times New Roman"/>
          <w:szCs w:val="21"/>
        </w:rPr>
        <w:instrText xml:space="preserve"> REF _Ref189603124 \r \h </w:instrText>
      </w:r>
      <w:r w:rsidR="00AF379C">
        <w:rPr>
          <w:rFonts w:cs="Times New Roman"/>
          <w:szCs w:val="21"/>
        </w:rPr>
      </w:r>
      <w:r w:rsidR="00AF379C">
        <w:rPr>
          <w:rFonts w:cs="Times New Roman"/>
          <w:szCs w:val="21"/>
        </w:rPr>
        <w:fldChar w:fldCharType="separate"/>
      </w:r>
      <w:r w:rsidR="00085E65">
        <w:rPr>
          <w:rFonts w:cs="Times New Roman"/>
          <w:szCs w:val="21"/>
        </w:rPr>
        <w:t>[6]</w:t>
      </w:r>
      <w:r w:rsidR="00AF379C">
        <w:rPr>
          <w:rFonts w:cs="Times New Roman"/>
          <w:szCs w:val="21"/>
        </w:rPr>
        <w:fldChar w:fldCharType="end"/>
      </w:r>
      <w:r w:rsidR="00BE1726">
        <w:rPr>
          <w:rFonts w:cs="Times New Roman" w:hint="eastAsia"/>
          <w:szCs w:val="21"/>
        </w:rPr>
        <w:t>.</w:t>
      </w:r>
    </w:p>
    <w:tbl>
      <w:tblPr>
        <w:tblStyle w:val="af1"/>
        <w:tblW w:w="0" w:type="auto"/>
        <w:tblLook w:val="04A0" w:firstRow="1" w:lastRow="0" w:firstColumn="1" w:lastColumn="0" w:noHBand="0" w:noVBand="1"/>
      </w:tblPr>
      <w:tblGrid>
        <w:gridCol w:w="9855"/>
      </w:tblGrid>
      <w:tr w:rsidR="000E49E7" w:rsidRPr="00F20E3C" w14:paraId="376CA03E" w14:textId="77777777" w:rsidTr="000E49E7">
        <w:tc>
          <w:tcPr>
            <w:tcW w:w="9855" w:type="dxa"/>
          </w:tcPr>
          <w:p w14:paraId="7936FE2A" w14:textId="77777777" w:rsidR="0096212F" w:rsidRPr="00F20E3C" w:rsidRDefault="0096212F" w:rsidP="0096212F">
            <w:pPr>
              <w:widowControl/>
              <w:jc w:val="left"/>
              <w:rPr>
                <w:rFonts w:ascii="Times" w:eastAsia="Batang" w:hAnsi="Times" w:cs="Times New Roman"/>
                <w:bCs/>
                <w:kern w:val="0"/>
                <w:sz w:val="20"/>
                <w:szCs w:val="20"/>
                <w:highlight w:val="green"/>
                <w:lang w:val="en-GB" w:eastAsia="en-US"/>
              </w:rPr>
            </w:pPr>
            <w:bookmarkStart w:id="2" w:name="_Hlk166164061"/>
            <w:r w:rsidRPr="00F20E3C">
              <w:rPr>
                <w:rFonts w:ascii="Times" w:eastAsia="Batang" w:hAnsi="Times" w:cs="Times New Roman"/>
                <w:bCs/>
                <w:kern w:val="0"/>
                <w:sz w:val="20"/>
                <w:szCs w:val="20"/>
                <w:highlight w:val="green"/>
                <w:lang w:val="en-GB" w:eastAsia="en-US"/>
              </w:rPr>
              <w:t>Agreement</w:t>
            </w:r>
          </w:p>
          <w:p w14:paraId="4DC17822" w14:textId="77777777" w:rsidR="0096212F" w:rsidRPr="00F20E3C" w:rsidRDefault="0096212F" w:rsidP="0096212F">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LMF-side model, RAN1 studies whether/what assistance information and/or measurement report may be sent from UE/PRU, and/or </w:t>
            </w:r>
            <w:proofErr w:type="spellStart"/>
            <w:r w:rsidRPr="00F20E3C">
              <w:rPr>
                <w:rFonts w:ascii="Times" w:eastAsia="Batang" w:hAnsi="Times" w:cs="Times New Roman"/>
                <w:kern w:val="0"/>
                <w:sz w:val="20"/>
                <w:szCs w:val="20"/>
                <w:lang w:val="en-GB" w:eastAsia="en-US"/>
              </w:rPr>
              <w:t>gNB</w:t>
            </w:r>
            <w:proofErr w:type="spellEnd"/>
            <w:r w:rsidRPr="00F20E3C">
              <w:rPr>
                <w:rFonts w:ascii="Times" w:eastAsia="Batang" w:hAnsi="Times" w:cs="Times New Roman"/>
                <w:kern w:val="0"/>
                <w:sz w:val="20"/>
                <w:szCs w:val="20"/>
                <w:lang w:val="en-GB" w:eastAsia="en-US"/>
              </w:rPr>
              <w:t xml:space="preserve"> to LMF to assist at least for the performance monitoring.</w:t>
            </w:r>
          </w:p>
          <w:p w14:paraId="122A9954" w14:textId="30054BE2" w:rsidR="0096212F" w:rsidRPr="00F20E3C" w:rsidRDefault="0096212F" w:rsidP="0096212F">
            <w:pPr>
              <w:widowControl/>
              <w:numPr>
                <w:ilvl w:val="0"/>
                <w:numId w:val="17"/>
              </w:numPr>
              <w:jc w:val="left"/>
              <w:rPr>
                <w:rFonts w:ascii="Times" w:eastAsia="Batang" w:hAnsi="Times" w:cs="Times New Roman"/>
                <w:kern w:val="0"/>
                <w:sz w:val="20"/>
                <w:szCs w:val="20"/>
                <w:lang w:val="en-GB" w:eastAsia="x-none"/>
              </w:rPr>
            </w:pPr>
            <w:r w:rsidRPr="00F20E3C">
              <w:rPr>
                <w:rFonts w:ascii="Times" w:eastAsia="Batang" w:hAnsi="Times" w:cs="Times New Roman"/>
                <w:kern w:val="0"/>
                <w:sz w:val="20"/>
                <w:szCs w:val="20"/>
                <w:lang w:val="en-GB" w:eastAsia="x-none"/>
              </w:rPr>
              <w:t>RAN1 understands that it is out of RAN1 scope to define monitoring metric calculation and related model management decisions for LMF-side model.</w:t>
            </w:r>
          </w:p>
          <w:p w14:paraId="563EE346" w14:textId="77777777" w:rsidR="00B303F7" w:rsidRPr="00F20E3C" w:rsidRDefault="00B303F7" w:rsidP="00B303F7">
            <w:pPr>
              <w:widowControl/>
              <w:jc w:val="left"/>
              <w:rPr>
                <w:rFonts w:ascii="Times" w:eastAsia="等线" w:hAnsi="Times" w:cs="Times New Roman"/>
                <w:kern w:val="0"/>
                <w:sz w:val="20"/>
                <w:szCs w:val="20"/>
              </w:rPr>
            </w:pPr>
          </w:p>
          <w:p w14:paraId="45A1CFEB" w14:textId="77777777" w:rsidR="00B303F7" w:rsidRPr="00F20E3C" w:rsidRDefault="00B303F7" w:rsidP="00B303F7">
            <w:pPr>
              <w:widowControl/>
              <w:jc w:val="left"/>
              <w:rPr>
                <w:rFonts w:ascii="Times" w:eastAsia="等线" w:hAnsi="Times" w:cs="Times New Roman"/>
                <w:kern w:val="0"/>
                <w:sz w:val="20"/>
                <w:szCs w:val="20"/>
                <w:highlight w:val="green"/>
              </w:rPr>
            </w:pPr>
            <w:r w:rsidRPr="00F20E3C">
              <w:rPr>
                <w:rFonts w:ascii="Times" w:eastAsia="等线" w:hAnsi="Times" w:cs="Times New Roman" w:hint="eastAsia"/>
                <w:kern w:val="0"/>
                <w:sz w:val="20"/>
                <w:szCs w:val="20"/>
                <w:highlight w:val="green"/>
              </w:rPr>
              <w:t>Agreement</w:t>
            </w:r>
          </w:p>
          <w:p w14:paraId="6BB23BE4" w14:textId="77777777" w:rsidR="00B303F7" w:rsidRPr="00F20E3C" w:rsidRDefault="00B303F7" w:rsidP="00B303F7">
            <w:pPr>
              <w:widowControl/>
              <w:jc w:val="left"/>
              <w:rPr>
                <w:rFonts w:ascii="Times" w:eastAsia="Batang" w:hAnsi="Times" w:cs="Times New Roman"/>
                <w:strike/>
                <w:kern w:val="0"/>
                <w:sz w:val="20"/>
                <w:szCs w:val="20"/>
                <w:lang w:val="en-GB" w:eastAsia="en-US"/>
              </w:rPr>
            </w:pPr>
            <w:r w:rsidRPr="00F20E3C">
              <w:rPr>
                <w:rFonts w:ascii="Times" w:eastAsia="Batang" w:hAnsi="Times" w:cs="Times New Roman"/>
                <w:kern w:val="0"/>
                <w:sz w:val="20"/>
                <w:szCs w:val="20"/>
                <w:lang w:val="en-GB" w:eastAsia="en-US"/>
              </w:rPr>
              <w:t xml:space="preserve">For model performance monitoring of AI/ML positioning Case 1, for model performance monitoring metric calculation in label-based model monitoring, study the feasibility, benefits, and </w:t>
            </w:r>
            <w:r w:rsidRPr="00F20E3C">
              <w:rPr>
                <w:rFonts w:ascii="Times" w:eastAsia="等线" w:hAnsi="Times" w:cs="Times New Roman"/>
                <w:kern w:val="0"/>
                <w:sz w:val="20"/>
                <w:szCs w:val="20"/>
                <w:lang w:val="en-GB"/>
              </w:rPr>
              <w:t>potential</w:t>
            </w:r>
            <w:r w:rsidRPr="00F20E3C">
              <w:rPr>
                <w:rFonts w:ascii="Times" w:eastAsia="等线" w:hAnsi="Times" w:cs="Times New Roman" w:hint="eastAsia"/>
                <w:kern w:val="0"/>
                <w:sz w:val="20"/>
                <w:szCs w:val="20"/>
                <w:lang w:val="en-GB"/>
              </w:rPr>
              <w:t xml:space="preserve"> </w:t>
            </w:r>
            <w:r w:rsidRPr="00F20E3C">
              <w:rPr>
                <w:rFonts w:ascii="Times" w:eastAsia="Batang" w:hAnsi="Times" w:cs="Times New Roman"/>
                <w:kern w:val="0"/>
                <w:sz w:val="20"/>
                <w:szCs w:val="20"/>
                <w:lang w:val="en-GB" w:eastAsia="en-US"/>
              </w:rPr>
              <w:t xml:space="preserve">specification impact of the following options </w:t>
            </w:r>
            <w:proofErr w:type="gramStart"/>
            <w:r w:rsidRPr="00F20E3C">
              <w:rPr>
                <w:rFonts w:ascii="Times" w:eastAsia="Batang" w:hAnsi="Times" w:cs="Times New Roman"/>
                <w:kern w:val="0"/>
                <w:sz w:val="20"/>
                <w:szCs w:val="20"/>
                <w:lang w:val="en-GB" w:eastAsia="en-US"/>
              </w:rPr>
              <w:t>with regard to</w:t>
            </w:r>
            <w:proofErr w:type="gramEnd"/>
            <w:r w:rsidRPr="00F20E3C">
              <w:rPr>
                <w:rFonts w:ascii="Times" w:eastAsia="Batang" w:hAnsi="Times" w:cs="Times New Roman"/>
                <w:kern w:val="0"/>
                <w:sz w:val="20"/>
                <w:szCs w:val="20"/>
                <w:lang w:val="en-GB" w:eastAsia="en-US"/>
              </w:rPr>
              <w:t xml:space="preserve"> how to generate information on ground truth label: </w:t>
            </w:r>
          </w:p>
          <w:p w14:paraId="2FB08BA5" w14:textId="77777777" w:rsidR="00B303F7" w:rsidRPr="00F20E3C" w:rsidRDefault="00B303F7" w:rsidP="00B303F7">
            <w:pPr>
              <w:widowControl/>
              <w:numPr>
                <w:ilvl w:val="0"/>
                <w:numId w:val="25"/>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 The target UE side performs monitoring metric calculation. </w:t>
            </w:r>
          </w:p>
          <w:p w14:paraId="22EA0F7C"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A-1. At least information on ground truth label of the target UE is generated by LMF and provided to the target UE. </w:t>
            </w:r>
          </w:p>
          <w:p w14:paraId="0860DA06"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In one example, target UE and/or </w:t>
            </w:r>
            <w:proofErr w:type="spellStart"/>
            <w:r w:rsidRPr="00F20E3C">
              <w:rPr>
                <w:rFonts w:ascii="Times" w:eastAsia="Batang" w:hAnsi="Times" w:cs="Times New Roman"/>
                <w:kern w:val="0"/>
                <w:sz w:val="20"/>
                <w:szCs w:val="20"/>
                <w:lang w:eastAsia="x-none"/>
              </w:rPr>
              <w:t>gNB</w:t>
            </w:r>
            <w:proofErr w:type="spellEnd"/>
            <w:r w:rsidRPr="00F20E3C">
              <w:rPr>
                <w:rFonts w:ascii="Times" w:eastAsia="Batang" w:hAnsi="Times" w:cs="Times New Roman"/>
                <w:kern w:val="0"/>
                <w:sz w:val="20"/>
                <w:szCs w:val="20"/>
                <w:lang w:eastAsia="x-none"/>
              </w:rPr>
              <w:t xml:space="preserve"> sends measurement (e.g., legacy measurement) to LMF so that LMF can derive the information on ground truth label.</w:t>
            </w:r>
          </w:p>
          <w:p w14:paraId="0698C0B8"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A-2. At least position calculation assistance data (e.g., existing information for UE-based positioning method) is provided from LMF to the target UE.</w:t>
            </w:r>
          </w:p>
          <w:p w14:paraId="2D261096"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A-4. PRU measurement (and the corresponding PRU location if not already known at the UE-side) are sent from PRU to the target UE side </w:t>
            </w:r>
            <w:r w:rsidRPr="00F20E3C">
              <w:rPr>
                <w:rFonts w:ascii="Times" w:eastAsia="Batang" w:hAnsi="Times" w:cs="Times New Roman"/>
                <w:strike/>
                <w:kern w:val="0"/>
                <w:sz w:val="20"/>
                <w:szCs w:val="20"/>
                <w:lang w:eastAsia="x-none"/>
              </w:rPr>
              <w:t>(e.g., target UE, OTT server)</w:t>
            </w:r>
            <w:r w:rsidRPr="00F20E3C">
              <w:rPr>
                <w:rFonts w:ascii="Times" w:eastAsia="Batang" w:hAnsi="Times" w:cs="Times New Roman"/>
                <w:kern w:val="0"/>
                <w:sz w:val="20"/>
                <w:szCs w:val="20"/>
                <w:lang w:eastAsia="x-none"/>
              </w:rPr>
              <w:t xml:space="preserve">. </w:t>
            </w:r>
          </w:p>
          <w:p w14:paraId="3036B847"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Note: Option A-4 can be realized by implementation in a manner transparent to specification if the PRU sends information to the target UE side in a proprietary method.</w:t>
            </w:r>
          </w:p>
          <w:p w14:paraId="3E4856FB" w14:textId="77777777" w:rsidR="00B303F7" w:rsidRPr="00F20E3C" w:rsidRDefault="00B303F7" w:rsidP="00B303F7">
            <w:pPr>
              <w:widowControl/>
              <w:numPr>
                <w:ilvl w:val="0"/>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B. The LMF performs monitoring metric calculation.</w:t>
            </w:r>
          </w:p>
          <w:p w14:paraId="783DB731"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等线" w:hAnsi="Times" w:cs="Times New Roman"/>
                <w:kern w:val="0"/>
                <w:sz w:val="20"/>
                <w:szCs w:val="20"/>
              </w:rPr>
              <w:t xml:space="preserve">Option B-1. </w:t>
            </w:r>
            <w:r w:rsidRPr="00F20E3C">
              <w:rPr>
                <w:rFonts w:ascii="Times" w:eastAsia="Batang" w:hAnsi="Times" w:cs="Times New Roman"/>
                <w:kern w:val="0"/>
                <w:sz w:val="20"/>
                <w:szCs w:val="20"/>
                <w:lang w:eastAsia="x-none"/>
              </w:rPr>
              <w:t xml:space="preserve">at least </w:t>
            </w:r>
            <w:r w:rsidRPr="00F20E3C">
              <w:rPr>
                <w:rFonts w:ascii="Times" w:eastAsia="宋体" w:hAnsi="Times" w:cs="Times New Roman"/>
                <w:kern w:val="0"/>
                <w:sz w:val="20"/>
                <w:szCs w:val="20"/>
              </w:rPr>
              <w:t>inference result</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(i.e., the model output corresponding to target UE’s channel measurement) </w:t>
            </w:r>
            <w:r w:rsidRPr="00F20E3C">
              <w:rPr>
                <w:rFonts w:ascii="Times" w:eastAsia="Batang" w:hAnsi="Times" w:cs="Times New Roman"/>
                <w:kern w:val="0"/>
                <w:sz w:val="20"/>
                <w:szCs w:val="20"/>
                <w:lang w:eastAsia="x-none"/>
              </w:rPr>
              <w:t>of the target UE</w:t>
            </w:r>
            <w:r w:rsidRPr="00F20E3C">
              <w:rPr>
                <w:rFonts w:ascii="Times" w:eastAsia="宋体" w:hAnsi="Times" w:cs="Times New Roman"/>
                <w:kern w:val="0"/>
                <w:sz w:val="20"/>
                <w:szCs w:val="20"/>
              </w:rPr>
              <w:t xml:space="preserve"> is sent by the target UE to </w:t>
            </w:r>
            <w:r w:rsidRPr="00F20E3C">
              <w:rPr>
                <w:rFonts w:ascii="Times" w:eastAsia="Batang" w:hAnsi="Times" w:cs="Times New Roman"/>
                <w:kern w:val="0"/>
                <w:sz w:val="20"/>
                <w:szCs w:val="20"/>
                <w:lang w:eastAsia="x-none"/>
              </w:rPr>
              <w:t xml:space="preserve">LMF. </w:t>
            </w:r>
          </w:p>
          <w:p w14:paraId="72A9D519"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宋体" w:hAnsi="Times" w:cs="Times New Roman"/>
                <w:kern w:val="0"/>
                <w:sz w:val="20"/>
                <w:szCs w:val="20"/>
              </w:rPr>
              <w:t xml:space="preserve">Option B-2. </w:t>
            </w:r>
            <w:r w:rsidRPr="00F20E3C">
              <w:rPr>
                <w:rFonts w:ascii="Times" w:eastAsia="Batang" w:hAnsi="Times" w:cs="Times New Roman"/>
                <w:kern w:val="0"/>
                <w:sz w:val="20"/>
                <w:szCs w:val="20"/>
                <w:lang w:eastAsia="x-none"/>
              </w:rPr>
              <w:t>PRU</w:t>
            </w:r>
            <w:r w:rsidRPr="00F20E3C">
              <w:rPr>
                <w:rFonts w:ascii="Times" w:eastAsia="宋体" w:hAnsi="Times" w:cs="Times New Roman"/>
                <w:kern w:val="0"/>
                <w:sz w:val="20"/>
                <w:szCs w:val="20"/>
              </w:rPr>
              <w:t>’s</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channel </w:t>
            </w:r>
            <w:r w:rsidRPr="00F20E3C">
              <w:rPr>
                <w:rFonts w:ascii="Times" w:eastAsia="Batang" w:hAnsi="Times" w:cs="Times New Roman"/>
                <w:kern w:val="0"/>
                <w:sz w:val="20"/>
                <w:szCs w:val="20"/>
                <w:lang w:eastAsia="x-none"/>
              </w:rPr>
              <w:t>measurement is sent via LMF to the target UE</w:t>
            </w:r>
            <w:r w:rsidRPr="00F20E3C">
              <w:rPr>
                <w:rFonts w:ascii="Times" w:eastAsia="宋体" w:hAnsi="Times" w:cs="Times New Roman"/>
                <w:kern w:val="0"/>
                <w:sz w:val="20"/>
                <w:szCs w:val="20"/>
              </w:rPr>
              <w:t xml:space="preserve">, and the inference result (i.e., the model output corresponding to PRU’s channel measurement) is sent by the target UE to </w:t>
            </w:r>
            <w:r w:rsidRPr="00F20E3C">
              <w:rPr>
                <w:rFonts w:ascii="Times" w:eastAsia="Batang" w:hAnsi="Times" w:cs="Times New Roman"/>
                <w:kern w:val="0"/>
                <w:sz w:val="20"/>
                <w:szCs w:val="20"/>
                <w:lang w:eastAsia="x-none"/>
              </w:rPr>
              <w:t>LMF.</w:t>
            </w:r>
          </w:p>
          <w:p w14:paraId="78611B7C" w14:textId="77777777" w:rsidR="00B303F7" w:rsidRPr="00F20E3C" w:rsidRDefault="00B303F7" w:rsidP="00B303F7">
            <w:pPr>
              <w:widowControl/>
              <w:jc w:val="left"/>
              <w:rPr>
                <w:rFonts w:ascii="Times" w:eastAsia="等线" w:hAnsi="Times" w:cs="Times New Roman"/>
                <w:kern w:val="0"/>
                <w:sz w:val="20"/>
                <w:szCs w:val="20"/>
                <w:lang w:val="en-GB"/>
              </w:rPr>
            </w:pPr>
            <w:r w:rsidRPr="00F20E3C">
              <w:rPr>
                <w:rFonts w:ascii="Times" w:eastAsia="Batang" w:hAnsi="Times" w:cs="Times New Roman"/>
                <w:kern w:val="0"/>
                <w:sz w:val="20"/>
                <w:szCs w:val="20"/>
                <w:lang w:val="en-GB" w:eastAsia="en-US"/>
              </w:rPr>
              <w:t xml:space="preserve">Note: exact method to perform the monitoring metric calculation is up to implementation. </w:t>
            </w:r>
          </w:p>
          <w:p w14:paraId="7CD41FA0" w14:textId="77777777" w:rsidR="0096212F" w:rsidRDefault="00B303F7" w:rsidP="00B303F7">
            <w:pPr>
              <w:widowControl/>
              <w:jc w:val="left"/>
              <w:rPr>
                <w:rFonts w:ascii="Times" w:eastAsia="等线" w:hAnsi="Times" w:cs="Times New Roman"/>
                <w:kern w:val="0"/>
                <w:sz w:val="20"/>
                <w:szCs w:val="20"/>
                <w:lang w:val="en-GB"/>
              </w:rPr>
            </w:pPr>
            <w:r w:rsidRPr="00F20E3C">
              <w:rPr>
                <w:rFonts w:ascii="Times" w:eastAsia="等线" w:hAnsi="Times" w:cs="Times New Roman" w:hint="eastAsia"/>
                <w:kern w:val="0"/>
                <w:sz w:val="20"/>
                <w:szCs w:val="20"/>
                <w:lang w:val="en-GB"/>
              </w:rPr>
              <w:t>Note: Other options are not precluded.</w:t>
            </w:r>
          </w:p>
          <w:p w14:paraId="32251300" w14:textId="77777777" w:rsidR="00AB54AF" w:rsidRDefault="00AB54AF" w:rsidP="00B303F7">
            <w:pPr>
              <w:widowControl/>
              <w:jc w:val="left"/>
              <w:rPr>
                <w:rFonts w:ascii="Times" w:eastAsia="等线" w:hAnsi="Times" w:cs="Times New Roman"/>
                <w:kern w:val="0"/>
                <w:sz w:val="20"/>
                <w:szCs w:val="20"/>
                <w:lang w:val="en-GB"/>
              </w:rPr>
            </w:pPr>
          </w:p>
          <w:p w14:paraId="06367187" w14:textId="77777777" w:rsidR="00AB54AF" w:rsidRPr="002574FB" w:rsidRDefault="00AB54AF" w:rsidP="00AB54AF">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71AE0B8D"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3CFE1350"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7A37BDE6"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77D1897"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25253266"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68021834" w14:textId="77777777" w:rsidR="00AB54AF" w:rsidRDefault="00AB54AF" w:rsidP="00B303F7">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p w14:paraId="1FD5FE2D" w14:textId="77777777" w:rsidR="00975ADC" w:rsidRDefault="00975ADC" w:rsidP="00B303F7">
            <w:pPr>
              <w:widowControl/>
              <w:jc w:val="left"/>
              <w:rPr>
                <w:rFonts w:ascii="Times" w:eastAsia="等线" w:hAnsi="Times" w:cs="Times New Roman"/>
                <w:kern w:val="0"/>
                <w:sz w:val="20"/>
                <w:szCs w:val="20"/>
                <w:lang w:val="en-GB"/>
              </w:rPr>
            </w:pPr>
          </w:p>
          <w:p w14:paraId="6F84CA1A" w14:textId="77777777" w:rsidR="00975ADC" w:rsidRPr="004151DA" w:rsidRDefault="00975ADC" w:rsidP="00975ADC">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544A4BC5" w14:textId="77777777" w:rsidR="00975ADC" w:rsidRPr="004151DA" w:rsidRDefault="00975ADC" w:rsidP="00975ADC">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model performance monitoring of AI/ML positioning Case 1, support at least: </w:t>
            </w:r>
          </w:p>
          <w:p w14:paraId="41499604" w14:textId="77777777" w:rsidR="00975ADC" w:rsidRPr="004151DA" w:rsidRDefault="00975ADC" w:rsidP="00975ADC">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Option A. The target UE side performs monitoring metric calculation. </w:t>
            </w:r>
          </w:p>
          <w:p w14:paraId="3F0CDBF0"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target UE </w:t>
            </w:r>
            <w:r w:rsidRPr="004151DA">
              <w:rPr>
                <w:rFonts w:ascii="Times" w:eastAsia="等线" w:hAnsi="Times" w:cs="Times New Roman" w:hint="eastAsia"/>
                <w:kern w:val="0"/>
                <w:sz w:val="20"/>
                <w:szCs w:val="24"/>
                <w:lang w:val="en-GB"/>
              </w:rPr>
              <w:t>may</w:t>
            </w:r>
            <w:r w:rsidRPr="004151DA">
              <w:rPr>
                <w:rFonts w:ascii="Times" w:eastAsia="Batang" w:hAnsi="Times" w:cs="Times New Roman"/>
                <w:kern w:val="0"/>
                <w:sz w:val="20"/>
                <w:szCs w:val="24"/>
                <w:lang w:val="en-GB" w:eastAsia="en-US"/>
              </w:rPr>
              <w:t xml:space="preserve"> signal the monitoring outcome to the LMF. </w:t>
            </w:r>
          </w:p>
          <w:p w14:paraId="6B5E60C6"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content of monitoring outcome</w:t>
            </w:r>
          </w:p>
          <w:p w14:paraId="12F761B9" w14:textId="447DEAAD" w:rsidR="00975ADC" w:rsidRPr="00975ADC" w:rsidRDefault="00975ADC" w:rsidP="00B303F7">
            <w:pPr>
              <w:widowControl/>
              <w:numPr>
                <w:ilvl w:val="0"/>
                <w:numId w:val="38"/>
              </w:numPr>
              <w:tabs>
                <w:tab w:val="left" w:pos="-360"/>
              </w:tabs>
              <w:suppressAutoHyphens/>
              <w:spacing w:after="80"/>
              <w:jc w:val="left"/>
              <w:rPr>
                <w:rFonts w:ascii="Times" w:eastAsia="Batang" w:hAnsi="Times" w:cs="Times New Roman" w:hint="eastAsia"/>
                <w:kern w:val="0"/>
                <w:sz w:val="20"/>
                <w:szCs w:val="24"/>
                <w:lang w:val="en-GB" w:eastAsia="en-US"/>
              </w:rPr>
            </w:pPr>
            <w:r w:rsidRPr="004151DA">
              <w:rPr>
                <w:rFonts w:ascii="Times" w:eastAsia="Batang" w:hAnsi="Times" w:cs="Times New Roman"/>
                <w:kern w:val="0"/>
                <w:sz w:val="20"/>
                <w:szCs w:val="24"/>
                <w:lang w:val="en-GB" w:eastAsia="en-US"/>
              </w:rPr>
              <w:t>FFS: Option B</w:t>
            </w:r>
          </w:p>
        </w:tc>
      </w:tr>
    </w:tbl>
    <w:bookmarkEnd w:id="2"/>
    <w:p w14:paraId="578EA03B" w14:textId="6770B95A" w:rsidR="00987BF6" w:rsidRDefault="001B720E" w:rsidP="00A06957">
      <w:pPr>
        <w:spacing w:beforeLines="50" w:before="120" w:afterLines="50" w:after="120"/>
        <w:rPr>
          <w:rFonts w:cs="Times New Roman" w:hint="eastAsia"/>
          <w:szCs w:val="21"/>
        </w:rPr>
      </w:pPr>
      <w:r>
        <w:rPr>
          <w:rFonts w:cs="Times New Roman" w:hint="eastAsia"/>
          <w:szCs w:val="21"/>
        </w:rPr>
        <w:t xml:space="preserve">It </w:t>
      </w:r>
      <w:r w:rsidR="002D1AC4">
        <w:rPr>
          <w:rFonts w:cs="Times New Roman" w:hint="eastAsia"/>
          <w:szCs w:val="21"/>
        </w:rPr>
        <w:t>was</w:t>
      </w:r>
      <w:r>
        <w:rPr>
          <w:rFonts w:cs="Times New Roman" w:hint="eastAsia"/>
          <w:szCs w:val="21"/>
        </w:rPr>
        <w:t xml:space="preserve"> concluded that </w:t>
      </w:r>
      <w:r w:rsidR="004651D5">
        <w:rPr>
          <w:rFonts w:cs="Times New Roman" w:hint="eastAsia"/>
          <w:szCs w:val="21"/>
        </w:rPr>
        <w:t xml:space="preserve">the </w:t>
      </w:r>
      <w:bookmarkStart w:id="3" w:name="OLE_LINK7"/>
      <w:r w:rsidR="00A01DB8">
        <w:rPr>
          <w:rFonts w:ascii="Times" w:hAnsi="Times" w:cs="Times New Roman" w:hint="eastAsia"/>
          <w:kern w:val="0"/>
          <w:sz w:val="20"/>
          <w:szCs w:val="20"/>
          <w:lang w:val="en-GB"/>
        </w:rPr>
        <w:t>individual Options A-1, A-2, A-3, B-1, B-2</w:t>
      </w:r>
      <w:r w:rsidR="001E7F04" w:rsidRPr="001E7F04">
        <w:rPr>
          <w:rFonts w:cs="Times New Roman"/>
          <w:szCs w:val="21"/>
        </w:rPr>
        <w:t xml:space="preserve"> </w:t>
      </w:r>
      <w:r w:rsidR="004651D5">
        <w:rPr>
          <w:rFonts w:cs="Times New Roman" w:hint="eastAsia"/>
          <w:szCs w:val="21"/>
        </w:rPr>
        <w:t xml:space="preserve">for </w:t>
      </w:r>
      <w:r w:rsidR="001E7F04" w:rsidRPr="001E7F04">
        <w:rPr>
          <w:rFonts w:cs="Times New Roman"/>
          <w:szCs w:val="21"/>
        </w:rPr>
        <w:t>AI/ML positioning Case 1</w:t>
      </w:r>
      <w:bookmarkEnd w:id="3"/>
      <w:r w:rsidR="00F857CF">
        <w:rPr>
          <w:rFonts w:cs="Times New Roman" w:hint="eastAsia"/>
          <w:szCs w:val="21"/>
        </w:rPr>
        <w:t xml:space="preserve"> </w:t>
      </w:r>
      <w:r w:rsidR="00F66F96">
        <w:rPr>
          <w:rFonts w:cs="Times New Roman" w:hint="eastAsia"/>
          <w:szCs w:val="21"/>
        </w:rPr>
        <w:t xml:space="preserve">and signaling </w:t>
      </w:r>
      <w:r w:rsidR="00A465C6">
        <w:rPr>
          <w:rFonts w:cs="Times New Roman"/>
          <w:szCs w:val="21"/>
        </w:rPr>
        <w:t>after</w:t>
      </w:r>
      <w:r w:rsidR="00F66F96">
        <w:rPr>
          <w:rFonts w:cs="Times New Roman" w:hint="eastAsia"/>
          <w:szCs w:val="21"/>
        </w:rPr>
        <w:t xml:space="preserve"> monitoring decision </w:t>
      </w:r>
      <w:r w:rsidR="00F857CF">
        <w:rPr>
          <w:rFonts w:cs="Times New Roman" w:hint="eastAsia"/>
          <w:szCs w:val="21"/>
        </w:rPr>
        <w:t>needs to be further discussed</w:t>
      </w:r>
      <w:r w:rsidR="00D22C6A">
        <w:rPr>
          <w:rFonts w:cs="Times New Roman" w:hint="eastAsia"/>
          <w:szCs w:val="21"/>
        </w:rPr>
        <w:t xml:space="preserve">. </w:t>
      </w:r>
      <w:r w:rsidR="00E22F04">
        <w:rPr>
          <w:rFonts w:cs="Times New Roman" w:hint="eastAsia"/>
          <w:szCs w:val="21"/>
        </w:rPr>
        <w:t>F</w:t>
      </w:r>
      <w:r w:rsidR="00DA6A3A">
        <w:rPr>
          <w:rFonts w:cs="Times New Roman" w:hint="eastAsia"/>
          <w:szCs w:val="21"/>
        </w:rPr>
        <w:t>or Option</w:t>
      </w:r>
      <w:r w:rsidR="00010A98">
        <w:rPr>
          <w:rFonts w:cs="Times New Roman" w:hint="eastAsia"/>
          <w:szCs w:val="21"/>
        </w:rPr>
        <w:t>s</w:t>
      </w:r>
      <w:r w:rsidR="00DA6A3A">
        <w:rPr>
          <w:rFonts w:cs="Times New Roman" w:hint="eastAsia"/>
          <w:szCs w:val="21"/>
        </w:rPr>
        <w:t xml:space="preserve"> A-1</w:t>
      </w:r>
      <w:r w:rsidR="006D6E6C">
        <w:rPr>
          <w:rFonts w:cs="Times New Roman" w:hint="eastAsia"/>
          <w:szCs w:val="21"/>
        </w:rPr>
        <w:t>, A-3, B-1 and B-2</w:t>
      </w:r>
      <w:r w:rsidR="00DA6A3A">
        <w:rPr>
          <w:rFonts w:cs="Times New Roman" w:hint="eastAsia"/>
          <w:szCs w:val="21"/>
        </w:rPr>
        <w:t xml:space="preserve">, </w:t>
      </w:r>
      <w:r w:rsidR="00811D3B">
        <w:rPr>
          <w:rFonts w:cs="Times New Roman" w:hint="eastAsia"/>
          <w:szCs w:val="21"/>
        </w:rPr>
        <w:t xml:space="preserve">the </w:t>
      </w:r>
      <w:r w:rsidR="00A767AA">
        <w:rPr>
          <w:rFonts w:cs="Times New Roman" w:hint="eastAsia"/>
          <w:szCs w:val="21"/>
        </w:rPr>
        <w:t xml:space="preserve">transfer of </w:t>
      </w:r>
      <w:r w:rsidR="00A767AA">
        <w:rPr>
          <w:rFonts w:cs="Times New Roman" w:hint="eastAsia"/>
          <w:szCs w:val="21"/>
        </w:rPr>
        <w:lastRenderedPageBreak/>
        <w:t>multiple measurement data</w:t>
      </w:r>
      <w:r w:rsidR="00811D3B">
        <w:rPr>
          <w:rFonts w:cs="Times New Roman" w:hint="eastAsia"/>
          <w:szCs w:val="21"/>
        </w:rPr>
        <w:t xml:space="preserve"> exists</w:t>
      </w:r>
      <w:r w:rsidR="00DA4939">
        <w:rPr>
          <w:rFonts w:cs="Times New Roman" w:hint="eastAsia"/>
          <w:szCs w:val="21"/>
        </w:rPr>
        <w:t xml:space="preserve">, </w:t>
      </w:r>
      <w:r w:rsidR="00DA6A3A">
        <w:rPr>
          <w:rFonts w:cs="Times New Roman" w:hint="eastAsia"/>
          <w:szCs w:val="21"/>
        </w:rPr>
        <w:t xml:space="preserve">which </w:t>
      </w:r>
      <w:r w:rsidR="00022335">
        <w:rPr>
          <w:rFonts w:cs="Times New Roman" w:hint="eastAsia"/>
          <w:szCs w:val="21"/>
        </w:rPr>
        <w:t>needs large overhead</w:t>
      </w:r>
      <w:r w:rsidR="00AD54BA">
        <w:rPr>
          <w:rFonts w:cs="Times New Roman" w:hint="eastAsia"/>
          <w:szCs w:val="21"/>
        </w:rPr>
        <w:t>.</w:t>
      </w:r>
      <w:r w:rsidR="00C13F3F">
        <w:rPr>
          <w:rFonts w:cs="Times New Roman" w:hint="eastAsia"/>
          <w:szCs w:val="21"/>
        </w:rPr>
        <w:t xml:space="preserve"> For Option A-2, </w:t>
      </w:r>
      <w:r w:rsidR="00D22E1E">
        <w:rPr>
          <w:rFonts w:cs="Times New Roman" w:hint="eastAsia"/>
          <w:szCs w:val="21"/>
        </w:rPr>
        <w:t xml:space="preserve">the target UE can </w:t>
      </w:r>
      <w:r w:rsidR="00E858CC">
        <w:rPr>
          <w:rFonts w:cs="Times New Roman" w:hint="eastAsia"/>
          <w:szCs w:val="21"/>
        </w:rPr>
        <w:t xml:space="preserve">autonomously obtain the measurement data and </w:t>
      </w:r>
      <w:r w:rsidR="00BF039A">
        <w:rPr>
          <w:rFonts w:cs="Times New Roman" w:hint="eastAsia"/>
          <w:szCs w:val="21"/>
        </w:rPr>
        <w:t xml:space="preserve">the </w:t>
      </w:r>
      <w:r w:rsidR="005470EB">
        <w:rPr>
          <w:rFonts w:cs="Times New Roman" w:hint="eastAsia"/>
          <w:szCs w:val="21"/>
        </w:rPr>
        <w:t xml:space="preserve">label data once it receives the </w:t>
      </w:r>
      <w:r w:rsidR="005470EB" w:rsidRPr="005470EB">
        <w:rPr>
          <w:rFonts w:cs="Times New Roman"/>
          <w:szCs w:val="21"/>
        </w:rPr>
        <w:t>position calculation assistance data</w:t>
      </w:r>
      <w:r w:rsidR="002C636B">
        <w:rPr>
          <w:rFonts w:cs="Times New Roman" w:hint="eastAsia"/>
          <w:szCs w:val="21"/>
        </w:rPr>
        <w:t xml:space="preserve"> from LMF</w:t>
      </w:r>
      <w:r w:rsidR="004744FB">
        <w:rPr>
          <w:rFonts w:cs="Times New Roman" w:hint="eastAsia"/>
          <w:szCs w:val="21"/>
        </w:rPr>
        <w:t xml:space="preserve">. </w:t>
      </w:r>
      <w:r w:rsidR="008E4240">
        <w:rPr>
          <w:rFonts w:cs="Times New Roman" w:hint="eastAsia"/>
          <w:szCs w:val="21"/>
        </w:rPr>
        <w:t xml:space="preserve">The </w:t>
      </w:r>
      <w:r w:rsidR="00EB5EF2" w:rsidRPr="005470EB">
        <w:rPr>
          <w:rFonts w:cs="Times New Roman"/>
          <w:szCs w:val="21"/>
        </w:rPr>
        <w:t>position calculation assistance data</w:t>
      </w:r>
      <w:r w:rsidR="00F77989">
        <w:rPr>
          <w:rFonts w:cs="Times New Roman" w:hint="eastAsia"/>
          <w:szCs w:val="21"/>
        </w:rPr>
        <w:t xml:space="preserve"> transfer </w:t>
      </w:r>
      <w:r w:rsidR="00730212">
        <w:rPr>
          <w:rFonts w:cs="Times New Roman" w:hint="eastAsia"/>
          <w:szCs w:val="21"/>
        </w:rPr>
        <w:t xml:space="preserve">happens only when </w:t>
      </w:r>
      <w:r w:rsidR="005B0289">
        <w:rPr>
          <w:rFonts w:cs="Times New Roman" w:hint="eastAsia"/>
          <w:szCs w:val="21"/>
        </w:rPr>
        <w:t xml:space="preserve">the </w:t>
      </w:r>
      <w:r w:rsidR="00BA25F7">
        <w:rPr>
          <w:rFonts w:cs="Times New Roman" w:hint="eastAsia"/>
          <w:szCs w:val="21"/>
        </w:rPr>
        <w:t>assistance data changes</w:t>
      </w:r>
      <w:r w:rsidR="00B85BF6">
        <w:rPr>
          <w:rFonts w:cs="Times New Roman" w:hint="eastAsia"/>
          <w:szCs w:val="21"/>
        </w:rPr>
        <w:t xml:space="preserve">. </w:t>
      </w:r>
      <w:r w:rsidR="00AA6B59">
        <w:rPr>
          <w:rFonts w:cs="Times New Roman" w:hint="eastAsia"/>
          <w:szCs w:val="21"/>
        </w:rPr>
        <w:t>Hence,</w:t>
      </w:r>
      <w:r w:rsidR="00096ECE">
        <w:rPr>
          <w:rFonts w:cs="Times New Roman" w:hint="eastAsia"/>
          <w:szCs w:val="21"/>
        </w:rPr>
        <w:t xml:space="preserve"> </w:t>
      </w:r>
      <w:r w:rsidR="00AA6B59">
        <w:rPr>
          <w:rFonts w:cs="Times New Roman" w:hint="eastAsia"/>
          <w:szCs w:val="21"/>
        </w:rPr>
        <w:t xml:space="preserve">Option A-2 is preferred for </w:t>
      </w:r>
      <w:r w:rsidR="00173B28">
        <w:rPr>
          <w:rFonts w:ascii="Times" w:hAnsi="Times" w:cs="Times New Roman" w:hint="eastAsia"/>
          <w:kern w:val="0"/>
          <w:sz w:val="20"/>
          <w:szCs w:val="20"/>
        </w:rPr>
        <w:t xml:space="preserve">the </w:t>
      </w:r>
      <w:r w:rsidR="006D20FF" w:rsidRPr="00F20E3C">
        <w:rPr>
          <w:rFonts w:ascii="Times" w:eastAsia="Batang" w:hAnsi="Times" w:cs="Times New Roman"/>
          <w:kern w:val="0"/>
          <w:sz w:val="20"/>
          <w:szCs w:val="20"/>
          <w:lang w:val="en-GB" w:eastAsia="en-US"/>
        </w:rPr>
        <w:t>label-based model monitoring</w:t>
      </w:r>
      <w:r w:rsidR="006D20FF" w:rsidRPr="001E7F04">
        <w:rPr>
          <w:rFonts w:cs="Times New Roman"/>
          <w:szCs w:val="21"/>
        </w:rPr>
        <w:t xml:space="preserve"> </w:t>
      </w:r>
      <w:r w:rsidR="006D20FF">
        <w:rPr>
          <w:rFonts w:cs="Times New Roman" w:hint="eastAsia"/>
          <w:szCs w:val="21"/>
        </w:rPr>
        <w:t xml:space="preserve">for </w:t>
      </w:r>
      <w:r w:rsidR="006D20FF" w:rsidRPr="001E7F04">
        <w:rPr>
          <w:rFonts w:cs="Times New Roman"/>
          <w:szCs w:val="21"/>
        </w:rPr>
        <w:t>AI/ML positioning Case 1</w:t>
      </w:r>
      <w:r w:rsidR="00C33123">
        <w:rPr>
          <w:rFonts w:cs="Times New Roman" w:hint="eastAsia"/>
          <w:szCs w:val="21"/>
        </w:rPr>
        <w:t xml:space="preserve"> to</w:t>
      </w:r>
      <w:r w:rsidR="00726952">
        <w:rPr>
          <w:rFonts w:cs="Times New Roman" w:hint="eastAsia"/>
          <w:szCs w:val="21"/>
        </w:rPr>
        <w:t xml:space="preserve"> reduce the </w:t>
      </w:r>
      <w:r w:rsidR="003B07EB">
        <w:rPr>
          <w:rFonts w:cs="Times New Roman" w:hint="eastAsia"/>
          <w:szCs w:val="21"/>
        </w:rPr>
        <w:t>data transfer overhead.</w:t>
      </w:r>
      <w:r w:rsidR="000C46F5">
        <w:rPr>
          <w:rFonts w:cs="Times New Roman" w:hint="eastAsia"/>
          <w:szCs w:val="21"/>
        </w:rPr>
        <w:t xml:space="preserve"> </w:t>
      </w:r>
      <w:r w:rsidR="003565EA">
        <w:rPr>
          <w:rFonts w:cs="Times New Roman" w:hint="eastAsia"/>
          <w:szCs w:val="21"/>
        </w:rPr>
        <w:t>For Option A</w:t>
      </w:r>
      <w:r w:rsidR="002748BF">
        <w:rPr>
          <w:rFonts w:cs="Times New Roman" w:hint="eastAsia"/>
          <w:szCs w:val="21"/>
        </w:rPr>
        <w:t xml:space="preserve">, </w:t>
      </w:r>
      <w:r w:rsidR="00CA69F0">
        <w:rPr>
          <w:rFonts w:cs="Times New Roman" w:hint="eastAsia"/>
          <w:szCs w:val="21"/>
        </w:rPr>
        <w:t>the target UE may signal the monitoring outcome to the LMF</w:t>
      </w:r>
      <w:r w:rsidR="00645AAE">
        <w:rPr>
          <w:rFonts w:cs="Times New Roman" w:hint="eastAsia"/>
          <w:szCs w:val="21"/>
        </w:rPr>
        <w:t xml:space="preserve">. </w:t>
      </w:r>
      <w:r w:rsidR="00092B5F">
        <w:rPr>
          <w:rFonts w:cs="Times New Roman" w:hint="eastAsia"/>
          <w:szCs w:val="21"/>
        </w:rPr>
        <w:t xml:space="preserve">The monitoring outcome can be </w:t>
      </w:r>
      <w:r w:rsidR="00787A95">
        <w:rPr>
          <w:rFonts w:cs="Times New Roman" w:hint="eastAsia"/>
          <w:szCs w:val="21"/>
        </w:rPr>
        <w:t xml:space="preserve">a </w:t>
      </w:r>
      <w:r w:rsidR="00787A95">
        <w:rPr>
          <w:rFonts w:cs="Times New Roman"/>
          <w:szCs w:val="21"/>
        </w:rPr>
        <w:t>Boolean</w:t>
      </w:r>
      <w:r w:rsidR="00787A95">
        <w:rPr>
          <w:rFonts w:cs="Times New Roman" w:hint="eastAsia"/>
          <w:szCs w:val="21"/>
        </w:rPr>
        <w:t xml:space="preserve"> value to </w:t>
      </w:r>
      <w:r w:rsidR="00C1329C">
        <w:rPr>
          <w:rFonts w:cs="Times New Roman" w:hint="eastAsia"/>
          <w:szCs w:val="21"/>
        </w:rPr>
        <w:t xml:space="preserve">indicate </w:t>
      </w:r>
      <w:r w:rsidR="00055A71">
        <w:rPr>
          <w:rFonts w:cs="Times New Roman" w:hint="eastAsia"/>
          <w:szCs w:val="21"/>
        </w:rPr>
        <w:t xml:space="preserve">whether </w:t>
      </w:r>
      <w:r w:rsidR="00714CE9">
        <w:rPr>
          <w:rFonts w:cs="Times New Roman" w:hint="eastAsia"/>
          <w:szCs w:val="21"/>
        </w:rPr>
        <w:t xml:space="preserve">the activated </w:t>
      </w:r>
      <w:r w:rsidR="00CD5C2D">
        <w:rPr>
          <w:rFonts w:cs="Times New Roman" w:hint="eastAsia"/>
          <w:szCs w:val="21"/>
        </w:rPr>
        <w:t>model</w:t>
      </w:r>
      <w:r w:rsidR="00931835">
        <w:rPr>
          <w:rFonts w:cs="Times New Roman" w:hint="eastAsia"/>
          <w:szCs w:val="21"/>
        </w:rPr>
        <w:t xml:space="preserve"> </w:t>
      </w:r>
      <w:r w:rsidR="003F6350">
        <w:rPr>
          <w:rFonts w:cs="Times New Roman" w:hint="eastAsia"/>
          <w:szCs w:val="21"/>
        </w:rPr>
        <w:t>works efficiently</w:t>
      </w:r>
      <w:r w:rsidR="00C1329C">
        <w:rPr>
          <w:rFonts w:cs="Times New Roman" w:hint="eastAsia"/>
          <w:szCs w:val="21"/>
        </w:rPr>
        <w:t xml:space="preserve">. It can </w:t>
      </w:r>
      <w:r w:rsidR="00805E91">
        <w:rPr>
          <w:rFonts w:cs="Times New Roman" w:hint="eastAsia"/>
          <w:szCs w:val="21"/>
        </w:rPr>
        <w:t xml:space="preserve">also be a </w:t>
      </w:r>
      <w:r w:rsidR="009676A1">
        <w:rPr>
          <w:rFonts w:cs="Times New Roman" w:hint="eastAsia"/>
          <w:szCs w:val="21"/>
        </w:rPr>
        <w:t xml:space="preserve">value </w:t>
      </w:r>
      <w:r w:rsidR="008F135D">
        <w:rPr>
          <w:rFonts w:cs="Times New Roman" w:hint="eastAsia"/>
          <w:szCs w:val="21"/>
        </w:rPr>
        <w:t xml:space="preserve">between </w:t>
      </w:r>
      <w:r w:rsidR="00C03121">
        <w:rPr>
          <w:rFonts w:cs="Times New Roman" w:hint="eastAsia"/>
          <w:szCs w:val="21"/>
        </w:rPr>
        <w:t xml:space="preserve">0 and 1 to </w:t>
      </w:r>
      <w:r w:rsidR="00897788">
        <w:rPr>
          <w:rFonts w:cs="Times New Roman" w:hint="eastAsia"/>
          <w:szCs w:val="21"/>
        </w:rPr>
        <w:t xml:space="preserve">indicate the </w:t>
      </w:r>
      <w:r w:rsidR="00974B40">
        <w:rPr>
          <w:rFonts w:cs="Times New Roman" w:hint="eastAsia"/>
          <w:szCs w:val="21"/>
        </w:rPr>
        <w:t xml:space="preserve">level of model </w:t>
      </w:r>
      <w:r w:rsidR="007D71EA">
        <w:rPr>
          <w:rFonts w:cs="Times New Roman" w:hint="eastAsia"/>
          <w:szCs w:val="21"/>
        </w:rPr>
        <w:t>performance</w:t>
      </w:r>
      <w:r w:rsidR="003F2B7E">
        <w:rPr>
          <w:rFonts w:cs="Times New Roman" w:hint="eastAsia"/>
          <w:szCs w:val="21"/>
        </w:rPr>
        <w:t xml:space="preserve">. </w:t>
      </w:r>
      <w:r w:rsidR="003A7F47">
        <w:rPr>
          <w:rFonts w:cs="Times New Roman" w:hint="eastAsia"/>
          <w:szCs w:val="21"/>
        </w:rPr>
        <w:t xml:space="preserve">Furthermore, the </w:t>
      </w:r>
      <w:r w:rsidR="009E7D02">
        <w:rPr>
          <w:rFonts w:cs="Times New Roman" w:hint="eastAsia"/>
          <w:szCs w:val="21"/>
        </w:rPr>
        <w:t xml:space="preserve">monitoring outcome </w:t>
      </w:r>
      <w:r w:rsidR="00BE2688">
        <w:rPr>
          <w:rFonts w:cs="Times New Roman" w:hint="eastAsia"/>
          <w:szCs w:val="21"/>
        </w:rPr>
        <w:t xml:space="preserve">can be </w:t>
      </w:r>
      <w:r w:rsidR="00B50FD0">
        <w:rPr>
          <w:rFonts w:cs="Times New Roman" w:hint="eastAsia"/>
          <w:szCs w:val="21"/>
        </w:rPr>
        <w:t xml:space="preserve">signaled </w:t>
      </w:r>
      <w:r w:rsidR="008C057D">
        <w:rPr>
          <w:rFonts w:cs="Times New Roman" w:hint="eastAsia"/>
          <w:szCs w:val="21"/>
        </w:rPr>
        <w:t xml:space="preserve">by UE </w:t>
      </w:r>
      <w:r w:rsidR="00667B04">
        <w:rPr>
          <w:rFonts w:cs="Times New Roman" w:hint="eastAsia"/>
          <w:szCs w:val="21"/>
        </w:rPr>
        <w:t xml:space="preserve">only </w:t>
      </w:r>
      <w:r w:rsidR="00BF4C51">
        <w:rPr>
          <w:rFonts w:cs="Times New Roman" w:hint="eastAsia"/>
          <w:szCs w:val="21"/>
        </w:rPr>
        <w:t>when the</w:t>
      </w:r>
      <w:r w:rsidR="00667862">
        <w:rPr>
          <w:rFonts w:cs="Times New Roman" w:hint="eastAsia"/>
          <w:szCs w:val="21"/>
        </w:rPr>
        <w:t xml:space="preserve"> </w:t>
      </w:r>
      <w:r w:rsidR="00050009">
        <w:rPr>
          <w:rFonts w:cs="Times New Roman" w:hint="eastAsia"/>
          <w:szCs w:val="21"/>
        </w:rPr>
        <w:t xml:space="preserve">model performance </w:t>
      </w:r>
      <w:r w:rsidR="00D373CA" w:rsidRPr="00D373CA">
        <w:rPr>
          <w:rFonts w:cs="Times New Roman"/>
          <w:szCs w:val="21"/>
        </w:rPr>
        <w:t>deteriorate</w:t>
      </w:r>
      <w:r w:rsidR="00D373CA">
        <w:rPr>
          <w:rFonts w:cs="Times New Roman" w:hint="eastAsia"/>
          <w:szCs w:val="21"/>
        </w:rPr>
        <w:t xml:space="preserve">s to </w:t>
      </w:r>
      <w:r w:rsidR="007D5E86">
        <w:rPr>
          <w:rFonts w:cs="Times New Roman" w:hint="eastAsia"/>
          <w:szCs w:val="21"/>
        </w:rPr>
        <w:t xml:space="preserve">save the </w:t>
      </w:r>
      <w:r w:rsidR="003B7748">
        <w:rPr>
          <w:rFonts w:cs="Times New Roman" w:hint="eastAsia"/>
          <w:szCs w:val="21"/>
        </w:rPr>
        <w:t>signal</w:t>
      </w:r>
      <w:r w:rsidR="00A842DD">
        <w:rPr>
          <w:rFonts w:cs="Times New Roman" w:hint="eastAsia"/>
          <w:szCs w:val="21"/>
        </w:rPr>
        <w:t xml:space="preserve">ing </w:t>
      </w:r>
      <w:r w:rsidR="007D5E86">
        <w:rPr>
          <w:rFonts w:cs="Times New Roman" w:hint="eastAsia"/>
          <w:szCs w:val="21"/>
        </w:rPr>
        <w:t>overhead.</w:t>
      </w:r>
    </w:p>
    <w:p w14:paraId="273A0773" w14:textId="2B4EC7AA" w:rsidR="008A173A" w:rsidRDefault="00A106E2" w:rsidP="00463C12">
      <w:pPr>
        <w:spacing w:beforeLines="100" w:before="240" w:afterLines="50" w:after="120"/>
        <w:rPr>
          <w:rFonts w:cs="Times New Roman"/>
          <w:b/>
          <w:bCs/>
          <w:i/>
          <w:iCs/>
          <w:szCs w:val="21"/>
        </w:rPr>
      </w:pPr>
      <w:r>
        <w:rPr>
          <w:rFonts w:cs="Times New Roman"/>
          <w:b/>
          <w:bCs/>
          <w:i/>
          <w:iCs/>
          <w:szCs w:val="21"/>
        </w:rPr>
        <w:t xml:space="preserve">Proposal </w:t>
      </w:r>
      <w:r w:rsidR="00E11510">
        <w:rPr>
          <w:rFonts w:cs="Times New Roman" w:hint="eastAsia"/>
          <w:b/>
          <w:bCs/>
          <w:i/>
          <w:iCs/>
          <w:szCs w:val="21"/>
        </w:rPr>
        <w:t>1</w:t>
      </w:r>
      <w:r w:rsidRPr="000010C3">
        <w:rPr>
          <w:rFonts w:cs="Times New Roman"/>
          <w:b/>
          <w:bCs/>
          <w:i/>
          <w:iCs/>
          <w:szCs w:val="21"/>
        </w:rPr>
        <w:t>:</w:t>
      </w:r>
      <w:r>
        <w:rPr>
          <w:rFonts w:cs="Times New Roman" w:hint="eastAsia"/>
          <w:b/>
          <w:bCs/>
          <w:i/>
          <w:iCs/>
          <w:szCs w:val="21"/>
        </w:rPr>
        <w:t xml:space="preserve"> </w:t>
      </w:r>
      <w:r w:rsidR="002E3EB3">
        <w:rPr>
          <w:rFonts w:cs="Times New Roman" w:hint="eastAsia"/>
          <w:b/>
          <w:bCs/>
          <w:i/>
          <w:iCs/>
          <w:szCs w:val="21"/>
        </w:rPr>
        <w:t xml:space="preserve">For </w:t>
      </w:r>
      <w:r w:rsidR="002E3EB3" w:rsidRPr="002E3EB3">
        <w:rPr>
          <w:rFonts w:cs="Times New Roman"/>
          <w:b/>
          <w:bCs/>
          <w:i/>
          <w:iCs/>
          <w:szCs w:val="21"/>
        </w:rPr>
        <w:t>model performance monitoring metric calculation in label-based model monitoring for AI/ML positioning Case 1</w:t>
      </w:r>
      <w:r w:rsidR="002E3EB3">
        <w:rPr>
          <w:rFonts w:cs="Times New Roman" w:hint="eastAsia"/>
          <w:b/>
          <w:bCs/>
          <w:i/>
          <w:iCs/>
          <w:szCs w:val="21"/>
        </w:rPr>
        <w:t>, Option A-2 is preferred</w:t>
      </w:r>
      <w:r w:rsidRPr="000010C3">
        <w:rPr>
          <w:rFonts w:cs="Times New Roman"/>
          <w:b/>
          <w:bCs/>
          <w:i/>
          <w:iCs/>
          <w:szCs w:val="21"/>
        </w:rPr>
        <w:t>.</w:t>
      </w:r>
    </w:p>
    <w:p w14:paraId="0479AC9E" w14:textId="084E8041" w:rsidR="00AE577F" w:rsidRDefault="00AE577F" w:rsidP="00CD7653">
      <w:pPr>
        <w:spacing w:beforeLines="50" w:before="120" w:afterLines="50" w:after="120"/>
        <w:rPr>
          <w:rFonts w:cs="Times New Roman"/>
          <w:b/>
          <w:bCs/>
          <w:i/>
          <w:iCs/>
          <w:szCs w:val="21"/>
        </w:rPr>
      </w:pPr>
      <w:r>
        <w:rPr>
          <w:rFonts w:cs="Times New Roman"/>
          <w:b/>
          <w:bCs/>
          <w:i/>
          <w:iCs/>
          <w:szCs w:val="21"/>
        </w:rPr>
        <w:t xml:space="preserve">Proposal </w:t>
      </w:r>
      <w:r w:rsidR="00E11510">
        <w:rPr>
          <w:rFonts w:cs="Times New Roman" w:hint="eastAsia"/>
          <w:b/>
          <w:bCs/>
          <w:i/>
          <w:iCs/>
          <w:szCs w:val="21"/>
        </w:rPr>
        <w:t>2</w:t>
      </w:r>
      <w:r w:rsidRPr="000010C3">
        <w:rPr>
          <w:rFonts w:cs="Times New Roman"/>
          <w:b/>
          <w:bCs/>
          <w:i/>
          <w:iCs/>
          <w:szCs w:val="21"/>
        </w:rPr>
        <w:t>:</w:t>
      </w:r>
      <w:r w:rsidR="003F23F8">
        <w:rPr>
          <w:rFonts w:cs="Times New Roman" w:hint="eastAsia"/>
          <w:b/>
          <w:bCs/>
          <w:i/>
          <w:iCs/>
          <w:szCs w:val="21"/>
        </w:rPr>
        <w:t xml:space="preserve"> </w:t>
      </w:r>
      <w:bookmarkStart w:id="4" w:name="_Hlk189732597"/>
      <w:r w:rsidR="00323FF6">
        <w:rPr>
          <w:rFonts w:cs="Times New Roman" w:hint="eastAsia"/>
          <w:b/>
          <w:bCs/>
          <w:i/>
          <w:iCs/>
          <w:szCs w:val="21"/>
        </w:rPr>
        <w:t xml:space="preserve">The monitoring outcome </w:t>
      </w:r>
      <w:r w:rsidR="00C23971">
        <w:rPr>
          <w:rFonts w:cs="Times New Roman" w:hint="eastAsia"/>
          <w:b/>
          <w:bCs/>
          <w:i/>
          <w:iCs/>
          <w:szCs w:val="21"/>
        </w:rPr>
        <w:t xml:space="preserve">sent from </w:t>
      </w:r>
      <w:r w:rsidR="00DA1226">
        <w:rPr>
          <w:rFonts w:cs="Times New Roman" w:hint="eastAsia"/>
          <w:b/>
          <w:bCs/>
          <w:i/>
          <w:iCs/>
          <w:szCs w:val="21"/>
        </w:rPr>
        <w:t xml:space="preserve">the target UE to LMF can </w:t>
      </w:r>
      <w:r w:rsidR="001857FB">
        <w:rPr>
          <w:rFonts w:cs="Times New Roman" w:hint="eastAsia"/>
          <w:b/>
          <w:bCs/>
          <w:i/>
          <w:iCs/>
          <w:szCs w:val="21"/>
        </w:rPr>
        <w:t xml:space="preserve">be </w:t>
      </w:r>
      <w:r w:rsidR="002A053A">
        <w:rPr>
          <w:rFonts w:cs="Times New Roman" w:hint="eastAsia"/>
          <w:b/>
          <w:bCs/>
          <w:i/>
          <w:iCs/>
          <w:szCs w:val="21"/>
        </w:rPr>
        <w:t>a Boolean value or a value between 0 and 1</w:t>
      </w:r>
      <w:r w:rsidRPr="000010C3">
        <w:rPr>
          <w:rFonts w:cs="Times New Roman"/>
          <w:b/>
          <w:bCs/>
          <w:i/>
          <w:iCs/>
          <w:szCs w:val="21"/>
        </w:rPr>
        <w:t>.</w:t>
      </w:r>
      <w:bookmarkEnd w:id="4"/>
    </w:p>
    <w:p w14:paraId="7A73EA78" w14:textId="469AF9A1" w:rsidR="003E05FB" w:rsidRPr="00AE577F" w:rsidRDefault="00CD7653" w:rsidP="00463C12">
      <w:pPr>
        <w:spacing w:beforeLines="50" w:before="120" w:afterLines="100" w:after="240"/>
        <w:rPr>
          <w:rFonts w:cs="Times New Roman" w:hint="eastAsia"/>
          <w:b/>
          <w:bCs/>
          <w:i/>
          <w:iCs/>
          <w:szCs w:val="21"/>
        </w:rPr>
      </w:pPr>
      <w:r w:rsidRPr="00CD7653">
        <w:rPr>
          <w:rFonts w:cs="Times New Roman"/>
          <w:b/>
          <w:bCs/>
          <w:i/>
          <w:iCs/>
          <w:szCs w:val="21"/>
        </w:rPr>
        <w:t xml:space="preserve">Proposal </w:t>
      </w:r>
      <w:r w:rsidR="00E11510">
        <w:rPr>
          <w:rFonts w:cs="Times New Roman" w:hint="eastAsia"/>
          <w:b/>
          <w:bCs/>
          <w:i/>
          <w:iCs/>
          <w:szCs w:val="21"/>
        </w:rPr>
        <w:t>3</w:t>
      </w:r>
      <w:r w:rsidRPr="00CD7653">
        <w:rPr>
          <w:rFonts w:cs="Times New Roman"/>
          <w:b/>
          <w:bCs/>
          <w:i/>
          <w:iCs/>
          <w:szCs w:val="21"/>
        </w:rPr>
        <w:t xml:space="preserve">: The monitoring outcome </w:t>
      </w:r>
      <w:r>
        <w:rPr>
          <w:rFonts w:cs="Times New Roman" w:hint="eastAsia"/>
          <w:b/>
          <w:bCs/>
          <w:i/>
          <w:iCs/>
          <w:szCs w:val="21"/>
        </w:rPr>
        <w:t xml:space="preserve">can be signaled by UE when </w:t>
      </w:r>
      <w:r w:rsidRPr="00CD7653">
        <w:rPr>
          <w:rFonts w:cs="Times New Roman"/>
          <w:b/>
          <w:bCs/>
          <w:i/>
          <w:iCs/>
          <w:szCs w:val="21"/>
        </w:rPr>
        <w:t>the model performance deteriorates.</w:t>
      </w:r>
    </w:p>
    <w:p w14:paraId="50750EC6" w14:textId="0F02F8D0" w:rsidR="00B00D79" w:rsidRPr="00B400B9" w:rsidRDefault="001A1A0B" w:rsidP="00987BF6">
      <w:pPr>
        <w:spacing w:afterLines="50" w:after="120"/>
        <w:rPr>
          <w:rFonts w:cs="Times New Roman"/>
          <w:szCs w:val="21"/>
        </w:rPr>
      </w:pPr>
      <w:r>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42678249"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E11510">
        <w:rPr>
          <w:rFonts w:cs="Times New Roman" w:hint="eastAsia"/>
          <w:b/>
          <w:bCs/>
          <w:i/>
          <w:iCs/>
          <w:szCs w:val="21"/>
        </w:rPr>
        <w:t>4</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17A8516C" w14:textId="05A81B25" w:rsidR="00296601" w:rsidRPr="00C449E6" w:rsidRDefault="000B22A7" w:rsidP="006A5319">
      <w:pPr>
        <w:spacing w:afterLines="50" w:after="120"/>
        <w:rPr>
          <w:rFonts w:cs="Times New Roman" w:hint="eastAsia"/>
          <w:szCs w:val="21"/>
        </w:rPr>
      </w:pPr>
      <w:r>
        <w:rPr>
          <w:rFonts w:cs="Times New Roman" w:hint="eastAsia"/>
          <w:szCs w:val="21"/>
        </w:rPr>
        <w:t xml:space="preserve">In the current specification, </w:t>
      </w:r>
      <w:r w:rsidR="002F08FE">
        <w:rPr>
          <w:rFonts w:cs="Times New Roman" w:hint="eastAsia"/>
          <w:szCs w:val="21"/>
        </w:rPr>
        <w:t xml:space="preserve">the </w:t>
      </w:r>
      <w:r w:rsidR="00345381">
        <w:rPr>
          <w:rFonts w:cs="Times New Roman" w:hint="eastAsia"/>
          <w:szCs w:val="21"/>
        </w:rPr>
        <w:t xml:space="preserve">positioning methods are </w:t>
      </w:r>
      <w:r w:rsidR="007520D5">
        <w:rPr>
          <w:rFonts w:cs="Times New Roman" w:hint="eastAsia"/>
          <w:szCs w:val="21"/>
        </w:rPr>
        <w:t>configured by LMF</w:t>
      </w:r>
      <w:r w:rsidR="006740AB">
        <w:rPr>
          <w:rFonts w:cs="Times New Roman" w:hint="eastAsia"/>
          <w:szCs w:val="21"/>
        </w:rPr>
        <w:t xml:space="preserve">. Hence, the legacy mechanism can be reused for </w:t>
      </w:r>
      <w:r w:rsidR="00FB1FCD">
        <w:rPr>
          <w:rFonts w:cs="Times New Roman" w:hint="eastAsia"/>
          <w:szCs w:val="21"/>
        </w:rPr>
        <w:t>AI/ML based positioning</w:t>
      </w:r>
      <w:r w:rsidR="0087313A">
        <w:rPr>
          <w:rFonts w:cs="Times New Roman" w:hint="eastAsia"/>
          <w:szCs w:val="21"/>
        </w:rPr>
        <w:t xml:space="preserve"> and </w:t>
      </w:r>
      <w:r w:rsidR="00B7438E">
        <w:rPr>
          <w:rFonts w:cs="Times New Roman" w:hint="eastAsia"/>
          <w:szCs w:val="21"/>
        </w:rPr>
        <w:t xml:space="preserve">LMF is responsible for </w:t>
      </w:r>
      <w:r w:rsidR="00AD0FA5">
        <w:rPr>
          <w:rFonts w:cs="Times New Roman" w:hint="eastAsia"/>
          <w:szCs w:val="21"/>
        </w:rPr>
        <w:t>functionality management decision making (</w:t>
      </w:r>
      <w:r w:rsidR="00AD0FA5" w:rsidRPr="00AD0FA5">
        <w:rPr>
          <w:rFonts w:cs="Times New Roman"/>
          <w:szCs w:val="21"/>
        </w:rPr>
        <w:t>e.g., functionality selection, activation, deactivation, fallback to a legacy method</w:t>
      </w:r>
      <w:r w:rsidR="00AD0FA5">
        <w:rPr>
          <w:rFonts w:cs="Times New Roman" w:hint="eastAsia"/>
          <w:szCs w:val="21"/>
        </w:rPr>
        <w:t>).</w:t>
      </w:r>
      <w:r w:rsidR="005C4E61">
        <w:rPr>
          <w:rFonts w:cs="Times New Roman" w:hint="eastAsia"/>
          <w:szCs w:val="21"/>
        </w:rPr>
        <w:t xml:space="preserve"> As for the monitoring decision making before the </w:t>
      </w:r>
      <w:r w:rsidR="003D2CB6">
        <w:rPr>
          <w:rFonts w:cs="Times New Roman" w:hint="eastAsia"/>
          <w:szCs w:val="21"/>
        </w:rPr>
        <w:t xml:space="preserve">functionality </w:t>
      </w:r>
      <w:r w:rsidR="00627511">
        <w:rPr>
          <w:rFonts w:cs="Times New Roman" w:hint="eastAsia"/>
          <w:szCs w:val="21"/>
        </w:rPr>
        <w:t>m</w:t>
      </w:r>
      <w:r w:rsidR="003D2CB6">
        <w:rPr>
          <w:rFonts w:cs="Times New Roman"/>
          <w:szCs w:val="21"/>
        </w:rPr>
        <w:t>anagement</w:t>
      </w:r>
      <w:r w:rsidR="003D2CB6">
        <w:rPr>
          <w:rFonts w:cs="Times New Roman" w:hint="eastAsia"/>
          <w:szCs w:val="21"/>
        </w:rPr>
        <w:t xml:space="preserve">, </w:t>
      </w:r>
      <w:r w:rsidR="00455736">
        <w:rPr>
          <w:rFonts w:cs="Times New Roman" w:hint="eastAsia"/>
          <w:szCs w:val="21"/>
        </w:rPr>
        <w:t>we should</w:t>
      </w:r>
      <w:r w:rsidR="00912B86">
        <w:rPr>
          <w:rFonts w:cs="Times New Roman" w:hint="eastAsia"/>
          <w:szCs w:val="21"/>
        </w:rPr>
        <w:t xml:space="preserve"> </w:t>
      </w:r>
      <w:r w:rsidR="00581FC4">
        <w:rPr>
          <w:rFonts w:cs="Times New Roman" w:hint="eastAsia"/>
          <w:szCs w:val="21"/>
        </w:rPr>
        <w:t xml:space="preserve">further discuss whether </w:t>
      </w:r>
      <w:r w:rsidR="009314FD">
        <w:rPr>
          <w:rFonts w:cs="Times New Roman" w:hint="eastAsia"/>
          <w:szCs w:val="21"/>
        </w:rPr>
        <w:t xml:space="preserve">it is performed </w:t>
      </w:r>
      <w:r w:rsidR="00207324">
        <w:rPr>
          <w:rFonts w:cs="Times New Roman" w:hint="eastAsia"/>
          <w:szCs w:val="21"/>
        </w:rPr>
        <w:t xml:space="preserve">at LMF or </w:t>
      </w:r>
      <w:r w:rsidR="000B15F8">
        <w:rPr>
          <w:rFonts w:cs="Times New Roman" w:hint="eastAsia"/>
          <w:szCs w:val="21"/>
        </w:rPr>
        <w:t xml:space="preserve">the entity for </w:t>
      </w:r>
      <w:r w:rsidR="00D32A92">
        <w:rPr>
          <w:rFonts w:cs="Times New Roman" w:hint="eastAsia"/>
          <w:szCs w:val="21"/>
        </w:rPr>
        <w:t xml:space="preserve">monitoring metric calculation </w:t>
      </w:r>
      <w:r w:rsidR="00AF668D">
        <w:rPr>
          <w:rFonts w:cs="Times New Roman" w:hint="eastAsia"/>
          <w:szCs w:val="21"/>
        </w:rPr>
        <w:t xml:space="preserve">(i.e., </w:t>
      </w:r>
      <w:r w:rsidR="00E15916">
        <w:rPr>
          <w:rFonts w:cs="Times New Roman" w:hint="eastAsia"/>
          <w:szCs w:val="21"/>
        </w:rPr>
        <w:t>UE side or NG-RAN node</w:t>
      </w:r>
      <w:r w:rsidR="00AF668D">
        <w:rPr>
          <w:rFonts w:cs="Times New Roman" w:hint="eastAsia"/>
          <w:szCs w:val="21"/>
        </w:rPr>
        <w:t>)</w:t>
      </w:r>
      <w:r w:rsidR="00485E38">
        <w:rPr>
          <w:rFonts w:cs="Times New Roman" w:hint="eastAsia"/>
          <w:szCs w:val="21"/>
        </w:rPr>
        <w:t xml:space="preserve"> for Case 1 and Case 3a.</w:t>
      </w:r>
      <w:r w:rsidR="00F15596">
        <w:rPr>
          <w:rFonts w:cs="Times New Roman" w:hint="eastAsia"/>
          <w:szCs w:val="21"/>
        </w:rPr>
        <w:t xml:space="preserve"> If the </w:t>
      </w:r>
      <w:r w:rsidR="00D0287E">
        <w:rPr>
          <w:rFonts w:cs="Times New Roman" w:hint="eastAsia"/>
          <w:szCs w:val="21"/>
        </w:rPr>
        <w:t xml:space="preserve">monitoring decision making is performed at </w:t>
      </w:r>
      <w:r w:rsidR="00B51893">
        <w:rPr>
          <w:rFonts w:cs="Times New Roman" w:hint="eastAsia"/>
          <w:szCs w:val="21"/>
        </w:rPr>
        <w:t xml:space="preserve">LMF, the </w:t>
      </w:r>
      <w:r w:rsidR="00210D99">
        <w:rPr>
          <w:rFonts w:cs="Times New Roman" w:hint="eastAsia"/>
          <w:szCs w:val="21"/>
        </w:rPr>
        <w:t xml:space="preserve">monitoring metrics reported to </w:t>
      </w:r>
      <w:r w:rsidR="00254B01">
        <w:rPr>
          <w:rFonts w:cs="Times New Roman" w:hint="eastAsia"/>
          <w:szCs w:val="21"/>
        </w:rPr>
        <w:t>LMF need to be considered.</w:t>
      </w:r>
      <w:r w:rsidR="00E26451">
        <w:rPr>
          <w:rFonts w:cs="Times New Roman" w:hint="eastAsia"/>
          <w:szCs w:val="21"/>
        </w:rPr>
        <w:t xml:space="preserve"> If the monitoring decision making is performed at the entity </w:t>
      </w:r>
      <w:r w:rsidR="00DD536D">
        <w:rPr>
          <w:rFonts w:cs="Times New Roman" w:hint="eastAsia"/>
          <w:szCs w:val="21"/>
        </w:rPr>
        <w:t>for monitoring metric calculation</w:t>
      </w:r>
      <w:r w:rsidR="00D83930">
        <w:rPr>
          <w:rFonts w:cs="Times New Roman" w:hint="eastAsia"/>
          <w:szCs w:val="21"/>
        </w:rPr>
        <w:t xml:space="preserve">, the monitoring outcome </w:t>
      </w:r>
      <w:r w:rsidR="00C83863">
        <w:rPr>
          <w:rFonts w:cs="Times New Roman" w:hint="eastAsia"/>
          <w:szCs w:val="21"/>
        </w:rPr>
        <w:t xml:space="preserve">reported </w:t>
      </w:r>
      <w:r w:rsidR="00A304C6">
        <w:rPr>
          <w:rFonts w:cs="Times New Roman" w:hint="eastAsia"/>
          <w:szCs w:val="21"/>
        </w:rPr>
        <w:t xml:space="preserve">to </w:t>
      </w:r>
      <w:r w:rsidR="00826982">
        <w:rPr>
          <w:rFonts w:cs="Times New Roman" w:hint="eastAsia"/>
          <w:szCs w:val="21"/>
        </w:rPr>
        <w:t xml:space="preserve">LMF for </w:t>
      </w:r>
      <w:r w:rsidR="00185A76">
        <w:rPr>
          <w:rFonts w:cs="Times New Roman" w:hint="eastAsia"/>
          <w:szCs w:val="21"/>
        </w:rPr>
        <w:t xml:space="preserve">functionality management </w:t>
      </w:r>
      <w:r w:rsidR="00160491">
        <w:rPr>
          <w:rFonts w:cs="Times New Roman" w:hint="eastAsia"/>
          <w:szCs w:val="21"/>
        </w:rPr>
        <w:t>needs to be considered.</w:t>
      </w:r>
    </w:p>
    <w:p w14:paraId="136D065B" w14:textId="17FDFA79" w:rsidR="00736E8E" w:rsidRPr="000010C3" w:rsidRDefault="004E422C" w:rsidP="003277D8">
      <w:pPr>
        <w:spacing w:beforeLines="100" w:before="240" w:afterLines="50" w:after="120"/>
        <w:rPr>
          <w:rFonts w:cs="Times New Roman"/>
          <w:b/>
          <w:bCs/>
          <w:i/>
          <w:iCs/>
          <w:szCs w:val="21"/>
        </w:rPr>
      </w:pPr>
      <w:bookmarkStart w:id="5" w:name="OLE_LINK6"/>
      <w:bookmarkEnd w:id="1"/>
      <w:r>
        <w:rPr>
          <w:rFonts w:cs="Times New Roman"/>
          <w:b/>
          <w:bCs/>
          <w:i/>
          <w:iCs/>
          <w:szCs w:val="21"/>
        </w:rPr>
        <w:t xml:space="preserve">Proposal </w:t>
      </w:r>
      <w:r w:rsidR="00E11510">
        <w:rPr>
          <w:rFonts w:cs="Times New Roman" w:hint="eastAsia"/>
          <w:b/>
          <w:bCs/>
          <w:i/>
          <w:iCs/>
          <w:szCs w:val="21"/>
        </w:rPr>
        <w:t>5</w:t>
      </w:r>
      <w:r w:rsidRPr="000010C3">
        <w:rPr>
          <w:rFonts w:cs="Times New Roman"/>
          <w:b/>
          <w:bCs/>
          <w:i/>
          <w:iCs/>
          <w:szCs w:val="21"/>
        </w:rPr>
        <w:t>:</w:t>
      </w:r>
      <w:r w:rsidR="004052D7">
        <w:rPr>
          <w:rFonts w:cs="Times New Roman" w:hint="eastAsia"/>
          <w:b/>
          <w:bCs/>
          <w:i/>
          <w:iCs/>
          <w:szCs w:val="21"/>
        </w:rPr>
        <w:t xml:space="preserve"> </w:t>
      </w:r>
      <w:bookmarkEnd w:id="5"/>
      <w:r w:rsidR="00F24B8A" w:rsidRPr="00F24B8A">
        <w:rPr>
          <w:rFonts w:cs="Times New Roman"/>
          <w:b/>
          <w:bCs/>
          <w:i/>
          <w:iCs/>
          <w:szCs w:val="21"/>
        </w:rPr>
        <w:t>LMF is responsible for functionality management decision making</w:t>
      </w:r>
      <w:r w:rsidR="00F24B8A">
        <w:rPr>
          <w:rFonts w:cs="Times New Roman" w:hint="eastAsia"/>
          <w:b/>
          <w:bCs/>
          <w:i/>
          <w:iCs/>
          <w:szCs w:val="21"/>
        </w:rPr>
        <w:t>.</w:t>
      </w:r>
    </w:p>
    <w:p w14:paraId="589981FC" w14:textId="057EA02B"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E11510">
        <w:rPr>
          <w:rFonts w:cs="Times New Roman" w:hint="eastAsia"/>
          <w:b/>
          <w:bCs/>
          <w:i/>
          <w:iCs/>
          <w:szCs w:val="21"/>
        </w:rPr>
        <w:t>6</w:t>
      </w:r>
      <w:r>
        <w:rPr>
          <w:rFonts w:cs="Times New Roman" w:hint="eastAsia"/>
          <w:b/>
          <w:bCs/>
          <w:i/>
          <w:iCs/>
          <w:szCs w:val="21"/>
        </w:rPr>
        <w:t xml:space="preserve">: </w:t>
      </w:r>
      <w:r w:rsidR="00911F0A">
        <w:rPr>
          <w:rFonts w:cs="Times New Roman" w:hint="eastAsia"/>
          <w:b/>
          <w:bCs/>
          <w:i/>
          <w:iCs/>
          <w:szCs w:val="21"/>
        </w:rPr>
        <w:t xml:space="preserve">Further discuss </w:t>
      </w:r>
      <w:r w:rsidR="0063786B" w:rsidRPr="0063786B">
        <w:rPr>
          <w:rFonts w:cs="Times New Roman"/>
          <w:b/>
          <w:bCs/>
          <w:i/>
          <w:iCs/>
          <w:szCs w:val="21"/>
        </w:rPr>
        <w:t xml:space="preserve">whether </w:t>
      </w:r>
      <w:r w:rsidR="0063786B">
        <w:rPr>
          <w:rFonts w:cs="Times New Roman" w:hint="eastAsia"/>
          <w:b/>
          <w:bCs/>
          <w:i/>
          <w:iCs/>
          <w:szCs w:val="21"/>
        </w:rPr>
        <w:t>the monitoring decision making</w:t>
      </w:r>
      <w:r w:rsidR="0063786B" w:rsidRPr="0063786B">
        <w:rPr>
          <w:rFonts w:cs="Times New Roman"/>
          <w:b/>
          <w:bCs/>
          <w:i/>
          <w:iCs/>
          <w:szCs w:val="21"/>
        </w:rPr>
        <w:t xml:space="preserve"> is performed at LMF or the entity for monitoring metric calculation (i.e., UE side or NG-RAN node) for Case 1 and Case 3a</w:t>
      </w:r>
      <w:r w:rsidR="00301806" w:rsidRPr="000010C3">
        <w:rPr>
          <w:rFonts w:cs="Times New Roman"/>
          <w:b/>
          <w:bCs/>
          <w:i/>
          <w:iCs/>
          <w:szCs w:val="21"/>
        </w:rPr>
        <w:t>.</w:t>
      </w:r>
    </w:p>
    <w:p w14:paraId="043635C5" w14:textId="4C60BF67" w:rsidR="00D76D14" w:rsidRDefault="00D76D14" w:rsidP="00D76D1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0E03C7F4" w14:textId="06B91BE6" w:rsidR="00D76D14" w:rsidRDefault="00571FC5" w:rsidP="00AB0F12">
      <w:pPr>
        <w:spacing w:afterLines="50" w:after="120"/>
      </w:pPr>
      <w:r>
        <w:t xml:space="preserve">The association between Part A and Part B of a training data sample </w:t>
      </w:r>
      <w:r w:rsidR="00C40970">
        <w:t>needs to be</w:t>
      </w:r>
      <w:r w:rsidR="00380E7F">
        <w:t xml:space="preserve"> further</w:t>
      </w:r>
      <w:r w:rsidR="00C40970">
        <w:t xml:space="preserve"> </w:t>
      </w:r>
      <w:r w:rsidR="00E46116">
        <w:rPr>
          <w:rFonts w:hint="eastAsia"/>
        </w:rPr>
        <w:t>discussed</w:t>
      </w:r>
      <w:r w:rsidR="00C40970">
        <w:t>, which is captured as follows</w:t>
      </w:r>
      <w:r w:rsidR="00745800">
        <w:rPr>
          <w:rFonts w:hint="eastAsia"/>
        </w:rPr>
        <w:t xml:space="preserve"> </w:t>
      </w:r>
      <w:r w:rsidR="00745800">
        <w:fldChar w:fldCharType="begin"/>
      </w:r>
      <w:r w:rsidR="00745800">
        <w:instrText xml:space="preserve"> </w:instrText>
      </w:r>
      <w:r w:rsidR="00745800">
        <w:rPr>
          <w:rFonts w:hint="eastAsia"/>
        </w:rPr>
        <w:instrText>REF _Ref178439535 \r \h</w:instrText>
      </w:r>
      <w:r w:rsidR="00745800">
        <w:instrText xml:space="preserve"> </w:instrText>
      </w:r>
      <w:r w:rsidR="00745800">
        <w:fldChar w:fldCharType="separate"/>
      </w:r>
      <w:r w:rsidR="00085E65">
        <w:t>[4]</w:t>
      </w:r>
      <w:r w:rsidR="00745800">
        <w:fldChar w:fldCharType="end"/>
      </w:r>
      <w:r w:rsidR="00C40970">
        <w:t>.</w:t>
      </w:r>
    </w:p>
    <w:tbl>
      <w:tblPr>
        <w:tblStyle w:val="af1"/>
        <w:tblW w:w="0" w:type="auto"/>
        <w:tblLook w:val="04A0" w:firstRow="1" w:lastRow="0" w:firstColumn="1" w:lastColumn="0" w:noHBand="0" w:noVBand="1"/>
      </w:tblPr>
      <w:tblGrid>
        <w:gridCol w:w="9855"/>
      </w:tblGrid>
      <w:tr w:rsidR="001041C6" w:rsidRPr="00F20E3C" w14:paraId="00E433FF" w14:textId="77777777" w:rsidTr="00337C8E">
        <w:tc>
          <w:tcPr>
            <w:tcW w:w="9855" w:type="dxa"/>
          </w:tcPr>
          <w:p w14:paraId="477389CC" w14:textId="77777777" w:rsidR="00B23E75" w:rsidRPr="00F20E3C" w:rsidRDefault="00B23E75" w:rsidP="00B23E75">
            <w:pPr>
              <w:widowControl/>
              <w:jc w:val="left"/>
              <w:rPr>
                <w:rFonts w:ascii="Times" w:eastAsia="等线" w:hAnsi="Times" w:cs="Times New Roman"/>
                <w:bCs/>
                <w:kern w:val="0"/>
                <w:sz w:val="20"/>
                <w:szCs w:val="20"/>
                <w:highlight w:val="green"/>
                <w:lang w:val="en-GB"/>
              </w:rPr>
            </w:pPr>
            <w:r w:rsidRPr="00F20E3C">
              <w:rPr>
                <w:rFonts w:ascii="Times" w:eastAsia="等线" w:hAnsi="Times" w:cs="Times New Roman" w:hint="eastAsia"/>
                <w:bCs/>
                <w:kern w:val="0"/>
                <w:sz w:val="20"/>
                <w:szCs w:val="20"/>
                <w:highlight w:val="green"/>
                <w:lang w:val="en-GB"/>
              </w:rPr>
              <w:t>Agreement</w:t>
            </w:r>
          </w:p>
          <w:p w14:paraId="367A3B84" w14:textId="77777777" w:rsidR="00B23E75" w:rsidRPr="00F20E3C" w:rsidRDefault="00B23E75" w:rsidP="00B23E75">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training data collection of AI/ML based positioning, if a training data sample contains both Part A and Part B, RAN1 assumes that Part A and Part B in one training data sample are: </w:t>
            </w:r>
          </w:p>
          <w:p w14:paraId="0A49F9B8"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for a same UE (PRU or Non-PRU UE), and </w:t>
            </w:r>
          </w:p>
          <w:p w14:paraId="52FDB540"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for a same location associated with Part B.</w:t>
            </w:r>
          </w:p>
          <w:p w14:paraId="08B41DB4" w14:textId="01FB1D9E" w:rsidR="001041C6" w:rsidRPr="00F20E3C" w:rsidRDefault="00B23E75" w:rsidP="00B23E75">
            <w:pPr>
              <w:spacing w:after="80"/>
              <w:rPr>
                <w:rFonts w:ascii="Times" w:eastAsia="Batang" w:hAnsi="Times" w:cs="Times New Roman"/>
                <w:kern w:val="0"/>
                <w:sz w:val="20"/>
                <w:szCs w:val="20"/>
                <w:lang w:eastAsia="x-none"/>
              </w:rPr>
            </w:pPr>
            <w:r w:rsidRPr="00F20E3C">
              <w:rPr>
                <w:rFonts w:ascii="Times" w:eastAsia="等线" w:hAnsi="Times" w:cs="Times New Roman" w:hint="eastAsia"/>
                <w:kern w:val="0"/>
                <w:sz w:val="20"/>
                <w:szCs w:val="20"/>
              </w:rPr>
              <w:t>Note: the association can be discussed</w:t>
            </w:r>
          </w:p>
        </w:tc>
      </w:tr>
    </w:tbl>
    <w:p w14:paraId="448ECD0B" w14:textId="00EB8BEE" w:rsidR="00C40970" w:rsidRPr="00865047" w:rsidRDefault="00C449DA" w:rsidP="00883A33">
      <w:pPr>
        <w:spacing w:beforeLines="50" w:before="120" w:afterLines="50" w:after="120"/>
      </w:pPr>
      <w:r>
        <w:rPr>
          <w:rFonts w:hint="eastAsia"/>
        </w:rPr>
        <w:t>For Case 3b</w:t>
      </w:r>
      <w:r w:rsidR="006A4F3C">
        <w:rPr>
          <w:rFonts w:hint="eastAsia"/>
        </w:rPr>
        <w:t>,</w:t>
      </w:r>
      <w:r>
        <w:rPr>
          <w:rFonts w:hint="eastAsia"/>
        </w:rPr>
        <w:t xml:space="preserve"> </w:t>
      </w:r>
      <w:r w:rsidR="00AB4675">
        <w:t>Part B</w:t>
      </w:r>
      <w:r w:rsidR="006C7E86">
        <w:t xml:space="preserve"> is possibly </w:t>
      </w:r>
      <w:r w:rsidR="00502385">
        <w:rPr>
          <w:rFonts w:hint="eastAsia"/>
        </w:rPr>
        <w:t>generated</w:t>
      </w:r>
      <w:r w:rsidR="006C7E86">
        <w:t xml:space="preserve"> by </w:t>
      </w:r>
      <w:r w:rsidR="00B64955">
        <w:rPr>
          <w:rFonts w:hint="eastAsia"/>
        </w:rPr>
        <w:t>UE via PRS</w:t>
      </w:r>
      <w:r w:rsidR="00C13DE4" w:rsidRPr="00C13DE4">
        <w:rPr>
          <w:rFonts w:hint="eastAsia"/>
        </w:rPr>
        <w:t xml:space="preserve"> </w:t>
      </w:r>
      <w:r w:rsidR="00C13DE4">
        <w:rPr>
          <w:rFonts w:hint="eastAsia"/>
        </w:rPr>
        <w:t xml:space="preserve">when models </w:t>
      </w:r>
      <w:r w:rsidR="00C13DE4">
        <w:t>are trained at LMF</w:t>
      </w:r>
      <w:r w:rsidR="00B64955">
        <w:rPr>
          <w:rFonts w:hint="eastAsia"/>
        </w:rPr>
        <w:t xml:space="preserve">. </w:t>
      </w:r>
      <w:r w:rsidR="00EE7A47">
        <w:rPr>
          <w:rFonts w:hint="eastAsia"/>
        </w:rPr>
        <w:t>In</w:t>
      </w:r>
      <w:r w:rsidR="00B64955">
        <w:rPr>
          <w:rFonts w:hint="eastAsia"/>
        </w:rPr>
        <w:t xml:space="preserve"> this </w:t>
      </w:r>
      <w:r w:rsidR="00BB3313">
        <w:rPr>
          <w:rFonts w:hint="eastAsia"/>
        </w:rPr>
        <w:t>scenario</w:t>
      </w:r>
      <w:r w:rsidR="00B64955">
        <w:rPr>
          <w:rFonts w:hint="eastAsia"/>
        </w:rPr>
        <w:t>, Part A and Part B</w:t>
      </w:r>
      <w:r w:rsidR="003C156E">
        <w:t xml:space="preserve"> are generated at different time</w:t>
      </w:r>
      <w:r w:rsidR="00306307">
        <w:rPr>
          <w:rFonts w:hint="eastAsia"/>
        </w:rPr>
        <w:t>, which may lead to different locations associated with Part A and Part B.</w:t>
      </w:r>
      <w:r w:rsidR="00864019">
        <w:rPr>
          <w:rFonts w:hint="eastAsia"/>
        </w:rPr>
        <w:t xml:space="preserve"> Hence, the </w:t>
      </w:r>
      <w:r w:rsidR="00603A82">
        <w:rPr>
          <w:rFonts w:hint="eastAsia"/>
        </w:rPr>
        <w:t xml:space="preserve">data association validation </w:t>
      </w:r>
      <w:r w:rsidR="00A56DBC">
        <w:rPr>
          <w:rFonts w:hint="eastAsia"/>
        </w:rPr>
        <w:t xml:space="preserve">and </w:t>
      </w:r>
      <w:r w:rsidR="003A56B3">
        <w:rPr>
          <w:rFonts w:hint="eastAsia"/>
        </w:rPr>
        <w:t xml:space="preserve">related assistance information </w:t>
      </w:r>
      <w:r w:rsidR="00603A82">
        <w:rPr>
          <w:rFonts w:hint="eastAsia"/>
        </w:rPr>
        <w:t xml:space="preserve">should be considered. </w:t>
      </w:r>
      <w:r w:rsidR="00EC1BCE">
        <w:rPr>
          <w:rFonts w:hint="eastAsia"/>
        </w:rPr>
        <w:t xml:space="preserve">Intuitively, UE can </w:t>
      </w:r>
      <w:r w:rsidR="00C07763">
        <w:rPr>
          <w:rFonts w:hint="eastAsia"/>
        </w:rPr>
        <w:t>validate the data association by implementation</w:t>
      </w:r>
      <w:r w:rsidR="001D5E31">
        <w:rPr>
          <w:rFonts w:hint="eastAsia"/>
        </w:rPr>
        <w:t xml:space="preserve"> since </w:t>
      </w:r>
      <w:r w:rsidR="004D6B7C">
        <w:rPr>
          <w:rFonts w:hint="eastAsia"/>
        </w:rPr>
        <w:t>SRS transmission and PRS reception are executed by the same UE.</w:t>
      </w:r>
      <w:r w:rsidR="00867C29">
        <w:rPr>
          <w:rFonts w:hint="eastAsia"/>
        </w:rPr>
        <w:t xml:space="preserve"> </w:t>
      </w:r>
      <w:r w:rsidR="00692A27">
        <w:rPr>
          <w:rFonts w:hint="eastAsia"/>
        </w:rPr>
        <w:t xml:space="preserve">If </w:t>
      </w:r>
      <w:r w:rsidR="00FC1EA8">
        <w:rPr>
          <w:rFonts w:hint="eastAsia"/>
        </w:rPr>
        <w:t xml:space="preserve">Part B is determined to be adopted, UE sends it to LMF along with </w:t>
      </w:r>
      <w:r w:rsidR="00484906">
        <w:rPr>
          <w:rFonts w:hint="eastAsia"/>
        </w:rPr>
        <w:t>an indicator to indicate the availability of Part B</w:t>
      </w:r>
      <w:r w:rsidR="00692A27">
        <w:rPr>
          <w:rFonts w:hint="eastAsia"/>
        </w:rPr>
        <w:t xml:space="preserve">. </w:t>
      </w:r>
      <w:r w:rsidR="00484906">
        <w:rPr>
          <w:rFonts w:hint="eastAsia"/>
        </w:rPr>
        <w:t xml:space="preserve">Otherwise, UE </w:t>
      </w:r>
      <w:r w:rsidR="00992B4A">
        <w:rPr>
          <w:rFonts w:hint="eastAsia"/>
        </w:rPr>
        <w:t xml:space="preserve">sends the </w:t>
      </w:r>
      <w:r w:rsidR="001766F9">
        <w:rPr>
          <w:rFonts w:hint="eastAsia"/>
        </w:rPr>
        <w:t xml:space="preserve">causes </w:t>
      </w:r>
      <w:r w:rsidR="00297A35">
        <w:rPr>
          <w:rFonts w:hint="eastAsia"/>
        </w:rPr>
        <w:t xml:space="preserve">of unavailability </w:t>
      </w:r>
      <w:r w:rsidR="001766F9">
        <w:rPr>
          <w:rFonts w:hint="eastAsia"/>
        </w:rPr>
        <w:t>rather than Part B to LMF</w:t>
      </w:r>
      <w:r w:rsidR="00484906">
        <w:rPr>
          <w:rFonts w:hint="eastAsia"/>
        </w:rPr>
        <w:t xml:space="preserve">. </w:t>
      </w:r>
      <w:r w:rsidR="00692A27">
        <w:rPr>
          <w:rFonts w:hint="eastAsia"/>
        </w:rPr>
        <w:t xml:space="preserve">Another way </w:t>
      </w:r>
      <w:r w:rsidR="00252C39">
        <w:rPr>
          <w:rFonts w:hint="eastAsia"/>
        </w:rPr>
        <w:t xml:space="preserve">is to send </w:t>
      </w:r>
      <w:r w:rsidR="007B3973">
        <w:rPr>
          <w:rFonts w:hint="eastAsia"/>
        </w:rPr>
        <w:t xml:space="preserve">Part B along with </w:t>
      </w:r>
      <w:r w:rsidR="00DF219B">
        <w:rPr>
          <w:rFonts w:hint="eastAsia"/>
        </w:rPr>
        <w:t>the immobility duration</w:t>
      </w:r>
      <w:r w:rsidR="007B3973">
        <w:rPr>
          <w:rFonts w:hint="eastAsia"/>
        </w:rPr>
        <w:t xml:space="preserve"> to LMF for </w:t>
      </w:r>
      <w:r w:rsidR="00305E83">
        <w:rPr>
          <w:rFonts w:hint="eastAsia"/>
        </w:rPr>
        <w:t xml:space="preserve">LMF-side </w:t>
      </w:r>
      <w:r w:rsidR="007B3973">
        <w:rPr>
          <w:rFonts w:hint="eastAsia"/>
        </w:rPr>
        <w:t>data association validation.</w:t>
      </w:r>
      <w:r w:rsidR="000408C0">
        <w:rPr>
          <w:rFonts w:hint="eastAsia"/>
        </w:rPr>
        <w:t xml:space="preserve"> </w:t>
      </w:r>
      <w:r w:rsidR="00C33B89">
        <w:rPr>
          <w:rFonts w:hint="eastAsia"/>
        </w:rPr>
        <w:t xml:space="preserve">The </w:t>
      </w:r>
      <w:r w:rsidR="00402453">
        <w:rPr>
          <w:rFonts w:hint="eastAsia"/>
        </w:rPr>
        <w:t xml:space="preserve">immobility duration indicates the </w:t>
      </w:r>
      <w:r w:rsidR="00B11D4F">
        <w:rPr>
          <w:rFonts w:hint="eastAsia"/>
        </w:rPr>
        <w:t xml:space="preserve">time gap between the </w:t>
      </w:r>
      <w:r w:rsidR="008156EE">
        <w:rPr>
          <w:rFonts w:hint="eastAsia"/>
        </w:rPr>
        <w:t xml:space="preserve">SRS transmission and </w:t>
      </w:r>
      <w:r w:rsidR="00236EC4">
        <w:rPr>
          <w:rFonts w:hint="eastAsia"/>
        </w:rPr>
        <w:t xml:space="preserve">the </w:t>
      </w:r>
      <w:r w:rsidR="00660EE2">
        <w:rPr>
          <w:rFonts w:hint="eastAsia"/>
        </w:rPr>
        <w:t xml:space="preserve">time of </w:t>
      </w:r>
      <w:r w:rsidR="00FD578B">
        <w:rPr>
          <w:rFonts w:hint="eastAsia"/>
        </w:rPr>
        <w:t xml:space="preserve">the latest movement </w:t>
      </w:r>
      <w:r w:rsidR="00FD578B">
        <w:rPr>
          <w:rFonts w:hint="eastAsia"/>
        </w:rPr>
        <w:lastRenderedPageBreak/>
        <w:t xml:space="preserve">before it </w:t>
      </w:r>
      <w:r w:rsidR="00B11D4F">
        <w:rPr>
          <w:rFonts w:hint="eastAsia"/>
        </w:rPr>
        <w:t xml:space="preserve">or the time gap between </w:t>
      </w:r>
      <w:r w:rsidR="00B553AA">
        <w:rPr>
          <w:rFonts w:hint="eastAsia"/>
        </w:rPr>
        <w:t>the PRS reception and the time of the latest movement before it</w:t>
      </w:r>
      <w:r w:rsidR="00740910">
        <w:rPr>
          <w:rFonts w:hint="eastAsia"/>
        </w:rPr>
        <w:t xml:space="preserve">. </w:t>
      </w:r>
      <w:r w:rsidR="006021ED">
        <w:rPr>
          <w:rFonts w:hint="eastAsia"/>
        </w:rPr>
        <w:t xml:space="preserve">In this way, LMF can </w:t>
      </w:r>
      <w:r w:rsidR="0037380E">
        <w:rPr>
          <w:rFonts w:hint="eastAsia"/>
        </w:rPr>
        <w:t xml:space="preserve">determine whether </w:t>
      </w:r>
      <w:r w:rsidR="00C872C8">
        <w:rPr>
          <w:rFonts w:hint="eastAsia"/>
        </w:rPr>
        <w:t>the locations associated with Part A and Part B are the same</w:t>
      </w:r>
      <w:r w:rsidR="00621171">
        <w:rPr>
          <w:rFonts w:hint="eastAsia"/>
        </w:rPr>
        <w:t xml:space="preserve">. Note that the time stamp in Part B </w:t>
      </w:r>
      <w:r w:rsidR="00E251D0">
        <w:rPr>
          <w:rFonts w:hint="eastAsia"/>
        </w:rPr>
        <w:t xml:space="preserve">for </w:t>
      </w:r>
      <w:r w:rsidR="00CC0EEC">
        <w:rPr>
          <w:rFonts w:hint="eastAsia"/>
        </w:rPr>
        <w:t xml:space="preserve">the above scenario </w:t>
      </w:r>
      <w:r w:rsidR="00B44D4E">
        <w:rPr>
          <w:rFonts w:hint="eastAsia"/>
        </w:rPr>
        <w:t>should be</w:t>
      </w:r>
      <w:r w:rsidR="00621171">
        <w:rPr>
          <w:rFonts w:hint="eastAsia"/>
        </w:rPr>
        <w:t xml:space="preserve"> </w:t>
      </w:r>
      <w:r w:rsidR="00D477C0">
        <w:rPr>
          <w:rFonts w:hint="eastAsia"/>
        </w:rPr>
        <w:t xml:space="preserve">the time of SRS transmission </w:t>
      </w:r>
      <w:r w:rsidR="00621171">
        <w:rPr>
          <w:rFonts w:hint="eastAsia"/>
        </w:rPr>
        <w:t>rather than</w:t>
      </w:r>
      <w:r w:rsidR="00D477C0">
        <w:rPr>
          <w:rFonts w:hint="eastAsia"/>
        </w:rPr>
        <w:t xml:space="preserve"> the time of PRS reception</w:t>
      </w:r>
      <w:r w:rsidR="00621171">
        <w:rPr>
          <w:rFonts w:hint="eastAsia"/>
        </w:rPr>
        <w:t xml:space="preserve"> </w:t>
      </w:r>
      <w:proofErr w:type="gramStart"/>
      <w:r w:rsidR="00A525A9">
        <w:rPr>
          <w:rFonts w:hint="eastAsia"/>
        </w:rPr>
        <w:t xml:space="preserve">in order </w:t>
      </w:r>
      <w:r w:rsidR="00B1370E">
        <w:t>to</w:t>
      </w:r>
      <w:proofErr w:type="gramEnd"/>
      <w:r w:rsidR="0005104D">
        <w:rPr>
          <w:rFonts w:hint="eastAsia"/>
        </w:rPr>
        <w:t xml:space="preserve"> associate the</w:t>
      </w:r>
      <w:r w:rsidR="00E874C0">
        <w:rPr>
          <w:rFonts w:hint="eastAsia"/>
        </w:rPr>
        <w:t xml:space="preserve"> </w:t>
      </w:r>
      <w:r w:rsidR="00A03A31">
        <w:rPr>
          <w:rFonts w:hint="eastAsia"/>
        </w:rPr>
        <w:t xml:space="preserve">label data </w:t>
      </w:r>
      <w:r w:rsidR="00865047">
        <w:rPr>
          <w:rFonts w:hint="eastAsia"/>
        </w:rPr>
        <w:t>to the measurement data.</w:t>
      </w:r>
    </w:p>
    <w:p w14:paraId="1E88287A" w14:textId="65D34B8A" w:rsidR="009D60B9" w:rsidRDefault="009D60B9" w:rsidP="009D60B9">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11510">
        <w:rPr>
          <w:rFonts w:cs="Times New Roman" w:hint="eastAsia"/>
          <w:b/>
          <w:bCs/>
          <w:i/>
          <w:iCs/>
          <w:szCs w:val="21"/>
        </w:rPr>
        <w:t>7</w:t>
      </w:r>
      <w:r w:rsidRPr="000010C3">
        <w:rPr>
          <w:rFonts w:cs="Times New Roman"/>
          <w:b/>
          <w:bCs/>
          <w:i/>
          <w:iCs/>
          <w:szCs w:val="21"/>
        </w:rPr>
        <w:t>:</w:t>
      </w:r>
      <w:r w:rsidR="00692736">
        <w:rPr>
          <w:rFonts w:cs="Times New Roman" w:hint="eastAsia"/>
          <w:b/>
          <w:bCs/>
          <w:i/>
          <w:iCs/>
          <w:szCs w:val="21"/>
        </w:rPr>
        <w:t xml:space="preserve"> </w:t>
      </w:r>
      <w:r w:rsidR="00E97DB4">
        <w:rPr>
          <w:rFonts w:cs="Times New Roman" w:hint="eastAsia"/>
          <w:b/>
          <w:bCs/>
          <w:i/>
          <w:iCs/>
          <w:szCs w:val="21"/>
        </w:rPr>
        <w:t xml:space="preserve">For Case 3b, </w:t>
      </w:r>
      <w:r w:rsidR="00CF179F">
        <w:rPr>
          <w:rFonts w:cs="Times New Roman" w:hint="eastAsia"/>
          <w:b/>
          <w:bCs/>
          <w:i/>
          <w:iCs/>
          <w:szCs w:val="21"/>
        </w:rPr>
        <w:t>t</w:t>
      </w:r>
      <w:r w:rsidR="00A37EFA">
        <w:rPr>
          <w:rFonts w:cs="Times New Roman" w:hint="eastAsia"/>
          <w:b/>
          <w:bCs/>
          <w:i/>
          <w:iCs/>
          <w:szCs w:val="21"/>
        </w:rPr>
        <w:t xml:space="preserve">he assistance information </w:t>
      </w:r>
      <w:r w:rsidR="00F00FDA">
        <w:rPr>
          <w:rFonts w:cs="Times New Roman" w:hint="eastAsia"/>
          <w:b/>
          <w:bCs/>
          <w:i/>
          <w:iCs/>
          <w:szCs w:val="21"/>
        </w:rPr>
        <w:t xml:space="preserve">for </w:t>
      </w:r>
      <w:r w:rsidR="003E60F9">
        <w:rPr>
          <w:rFonts w:cs="Times New Roman" w:hint="eastAsia"/>
          <w:b/>
          <w:bCs/>
          <w:i/>
          <w:iCs/>
          <w:szCs w:val="21"/>
        </w:rPr>
        <w:t xml:space="preserve">training </w:t>
      </w:r>
      <w:r w:rsidR="00F00FDA">
        <w:rPr>
          <w:rFonts w:cs="Times New Roman" w:hint="eastAsia"/>
          <w:b/>
          <w:bCs/>
          <w:i/>
          <w:iCs/>
          <w:szCs w:val="21"/>
        </w:rPr>
        <w:t xml:space="preserve">data association </w:t>
      </w:r>
      <w:r w:rsidR="00A37EFA">
        <w:rPr>
          <w:rFonts w:cs="Times New Roman" w:hint="eastAsia"/>
          <w:b/>
          <w:bCs/>
          <w:i/>
          <w:iCs/>
          <w:szCs w:val="21"/>
        </w:rPr>
        <w:t>should be discussed</w:t>
      </w:r>
      <w:r w:rsidR="00F00FDA">
        <w:rPr>
          <w:rFonts w:cs="Times New Roman" w:hint="eastAsia"/>
          <w:b/>
          <w:bCs/>
          <w:i/>
          <w:iCs/>
          <w:szCs w:val="21"/>
        </w:rPr>
        <w:t xml:space="preserve"> when </w:t>
      </w:r>
      <w:r w:rsidR="00CF179F">
        <w:rPr>
          <w:rFonts w:cs="Times New Roman" w:hint="eastAsia"/>
          <w:b/>
          <w:bCs/>
          <w:i/>
          <w:iCs/>
          <w:szCs w:val="21"/>
        </w:rPr>
        <w:t>models</w:t>
      </w:r>
      <w:r w:rsidR="0071701A" w:rsidRPr="0071701A">
        <w:rPr>
          <w:rFonts w:cs="Times New Roman"/>
          <w:b/>
          <w:bCs/>
          <w:i/>
          <w:iCs/>
          <w:szCs w:val="21"/>
        </w:rPr>
        <w:t xml:space="preserve"> are trained at LMF</w:t>
      </w:r>
      <w:r w:rsidR="0071701A" w:rsidRPr="0071701A">
        <w:rPr>
          <w:rFonts w:cs="Times New Roman" w:hint="eastAsia"/>
          <w:b/>
          <w:bCs/>
          <w:i/>
          <w:iCs/>
          <w:szCs w:val="21"/>
        </w:rPr>
        <w:t xml:space="preserve"> </w:t>
      </w:r>
      <w:r w:rsidR="0071701A">
        <w:rPr>
          <w:rFonts w:cs="Times New Roman" w:hint="eastAsia"/>
          <w:b/>
          <w:bCs/>
          <w:i/>
          <w:iCs/>
          <w:szCs w:val="21"/>
        </w:rPr>
        <w:t xml:space="preserve">and </w:t>
      </w:r>
      <w:r w:rsidR="009971F2">
        <w:rPr>
          <w:rFonts w:cs="Times New Roman" w:hint="eastAsia"/>
          <w:b/>
          <w:bCs/>
          <w:i/>
          <w:iCs/>
          <w:szCs w:val="21"/>
        </w:rPr>
        <w:t xml:space="preserve">Part B </w:t>
      </w:r>
      <w:r w:rsidR="00653D55">
        <w:rPr>
          <w:rFonts w:cs="Times New Roman" w:hint="eastAsia"/>
          <w:b/>
          <w:bCs/>
          <w:i/>
          <w:iCs/>
          <w:szCs w:val="21"/>
        </w:rPr>
        <w:t xml:space="preserve">is </w:t>
      </w:r>
      <w:r w:rsidR="00B903EE">
        <w:rPr>
          <w:rFonts w:cs="Times New Roman" w:hint="eastAsia"/>
          <w:b/>
          <w:bCs/>
          <w:i/>
          <w:iCs/>
          <w:szCs w:val="21"/>
        </w:rPr>
        <w:t xml:space="preserve">generated by </w:t>
      </w:r>
      <w:r w:rsidR="0071701A">
        <w:rPr>
          <w:rFonts w:cs="Times New Roman" w:hint="eastAsia"/>
          <w:b/>
          <w:bCs/>
          <w:i/>
          <w:iCs/>
          <w:szCs w:val="21"/>
        </w:rPr>
        <w:t>UE.</w:t>
      </w:r>
    </w:p>
    <w:p w14:paraId="6ED05AE3" w14:textId="7605D6A1" w:rsidR="00394EF9" w:rsidRPr="00AD1084" w:rsidRDefault="00B576A6" w:rsidP="001F0912">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11510">
        <w:rPr>
          <w:rFonts w:cs="Times New Roman" w:hint="eastAsia"/>
          <w:b/>
          <w:bCs/>
          <w:i/>
          <w:iCs/>
          <w:szCs w:val="21"/>
        </w:rPr>
        <w:t>8</w:t>
      </w:r>
      <w:r w:rsidRPr="000010C3">
        <w:rPr>
          <w:rFonts w:cs="Times New Roman"/>
          <w:b/>
          <w:bCs/>
          <w:i/>
          <w:iCs/>
          <w:szCs w:val="21"/>
        </w:rPr>
        <w:t>:</w:t>
      </w:r>
      <w:r>
        <w:rPr>
          <w:rFonts w:cs="Times New Roman" w:hint="eastAsia"/>
          <w:b/>
          <w:bCs/>
          <w:i/>
          <w:iCs/>
          <w:szCs w:val="21"/>
        </w:rPr>
        <w:t xml:space="preserve"> </w:t>
      </w:r>
      <w:r w:rsidR="00653D55">
        <w:rPr>
          <w:rFonts w:cs="Times New Roman" w:hint="eastAsia"/>
          <w:b/>
          <w:bCs/>
          <w:i/>
          <w:iCs/>
          <w:szCs w:val="21"/>
        </w:rPr>
        <w:t>Down</w:t>
      </w:r>
      <w:r w:rsidR="007F4851">
        <w:rPr>
          <w:rFonts w:cs="Times New Roman" w:hint="eastAsia"/>
          <w:b/>
          <w:bCs/>
          <w:i/>
          <w:iCs/>
          <w:szCs w:val="21"/>
        </w:rPr>
        <w:t>-select the</w:t>
      </w:r>
      <w:r w:rsidR="00153AF6">
        <w:rPr>
          <w:rFonts w:cs="Times New Roman" w:hint="eastAsia"/>
          <w:b/>
          <w:bCs/>
          <w:i/>
          <w:iCs/>
          <w:szCs w:val="21"/>
        </w:rPr>
        <w:t xml:space="preserve"> method for </w:t>
      </w:r>
      <w:r w:rsidR="00AD1084">
        <w:rPr>
          <w:rFonts w:cs="Times New Roman" w:hint="eastAsia"/>
          <w:b/>
          <w:bCs/>
          <w:i/>
          <w:iCs/>
          <w:szCs w:val="21"/>
        </w:rPr>
        <w:t xml:space="preserve">training </w:t>
      </w:r>
      <w:r w:rsidR="007423E2">
        <w:rPr>
          <w:rFonts w:cs="Times New Roman" w:hint="eastAsia"/>
          <w:b/>
          <w:bCs/>
          <w:i/>
          <w:iCs/>
          <w:szCs w:val="21"/>
        </w:rPr>
        <w:t>data association</w:t>
      </w:r>
      <w:r w:rsidR="00AD1084">
        <w:rPr>
          <w:rFonts w:cs="Times New Roman" w:hint="eastAsia"/>
          <w:b/>
          <w:bCs/>
          <w:i/>
          <w:iCs/>
          <w:szCs w:val="21"/>
        </w:rPr>
        <w:t>:</w:t>
      </w:r>
      <w:r w:rsidR="00AD1084">
        <w:rPr>
          <w:rFonts w:cs="Times New Roman"/>
          <w:b/>
          <w:bCs/>
          <w:i/>
          <w:iCs/>
          <w:szCs w:val="21"/>
        </w:rPr>
        <w:br/>
      </w:r>
      <w:r w:rsidR="00AD1084">
        <w:rPr>
          <w:rFonts w:cs="Times New Roman" w:hint="eastAsia"/>
          <w:b/>
          <w:bCs/>
          <w:i/>
          <w:iCs/>
          <w:szCs w:val="21"/>
        </w:rPr>
        <w:t xml:space="preserve">a. </w:t>
      </w:r>
      <w:r w:rsidR="00B67978">
        <w:rPr>
          <w:rFonts w:cs="Times New Roman" w:hint="eastAsia"/>
          <w:b/>
          <w:bCs/>
          <w:i/>
          <w:iCs/>
          <w:szCs w:val="21"/>
        </w:rPr>
        <w:t>UE validate</w:t>
      </w:r>
      <w:r w:rsidR="009918D4">
        <w:rPr>
          <w:rFonts w:cs="Times New Roman" w:hint="eastAsia"/>
          <w:b/>
          <w:bCs/>
          <w:i/>
          <w:iCs/>
          <w:szCs w:val="21"/>
        </w:rPr>
        <w:t>s</w:t>
      </w:r>
      <w:r w:rsidR="00B67978">
        <w:rPr>
          <w:rFonts w:cs="Times New Roman" w:hint="eastAsia"/>
          <w:b/>
          <w:bCs/>
          <w:i/>
          <w:iCs/>
          <w:szCs w:val="21"/>
        </w:rPr>
        <w:t xml:space="preserve"> the data association by implementation</w:t>
      </w:r>
      <w:r w:rsidR="0055178B">
        <w:rPr>
          <w:rFonts w:cs="Times New Roman" w:hint="eastAsia"/>
          <w:b/>
          <w:bCs/>
          <w:i/>
          <w:iCs/>
          <w:szCs w:val="21"/>
        </w:rPr>
        <w:t xml:space="preserve"> and</w:t>
      </w:r>
      <w:r w:rsidR="00A56BF1">
        <w:rPr>
          <w:rFonts w:cs="Times New Roman" w:hint="eastAsia"/>
          <w:b/>
          <w:bCs/>
          <w:i/>
          <w:iCs/>
          <w:szCs w:val="21"/>
        </w:rPr>
        <w:t xml:space="preserve"> </w:t>
      </w:r>
      <w:r w:rsidR="00EB26F5">
        <w:rPr>
          <w:rFonts w:cs="Times New Roman" w:hint="eastAsia"/>
          <w:b/>
          <w:bCs/>
          <w:i/>
          <w:iCs/>
          <w:szCs w:val="21"/>
        </w:rPr>
        <w:t xml:space="preserve">sends </w:t>
      </w:r>
      <w:r w:rsidR="008635CE">
        <w:rPr>
          <w:rFonts w:cs="Times New Roman" w:hint="eastAsia"/>
          <w:b/>
          <w:bCs/>
          <w:i/>
          <w:iCs/>
          <w:szCs w:val="21"/>
        </w:rPr>
        <w:t>an availability indicator or causes of unavail</w:t>
      </w:r>
      <w:r w:rsidR="00CB633E">
        <w:rPr>
          <w:rFonts w:cs="Times New Roman" w:hint="eastAsia"/>
          <w:b/>
          <w:bCs/>
          <w:i/>
          <w:iCs/>
          <w:szCs w:val="21"/>
        </w:rPr>
        <w:t>ability to LMF.</w:t>
      </w:r>
      <w:r w:rsidR="00394EF9">
        <w:rPr>
          <w:rFonts w:cs="Times New Roman"/>
          <w:b/>
          <w:bCs/>
          <w:i/>
          <w:iCs/>
          <w:szCs w:val="21"/>
        </w:rPr>
        <w:br/>
      </w:r>
      <w:r w:rsidR="00394EF9">
        <w:rPr>
          <w:rFonts w:cs="Times New Roman" w:hint="eastAsia"/>
          <w:b/>
          <w:bCs/>
          <w:i/>
          <w:iCs/>
          <w:szCs w:val="21"/>
        </w:rPr>
        <w:t>b. LMF validate</w:t>
      </w:r>
      <w:r w:rsidR="009918D4">
        <w:rPr>
          <w:rFonts w:cs="Times New Roman" w:hint="eastAsia"/>
          <w:b/>
          <w:bCs/>
          <w:i/>
          <w:iCs/>
          <w:szCs w:val="21"/>
        </w:rPr>
        <w:t>s</w:t>
      </w:r>
      <w:r w:rsidR="00394EF9">
        <w:rPr>
          <w:rFonts w:cs="Times New Roman" w:hint="eastAsia"/>
          <w:b/>
          <w:bCs/>
          <w:i/>
          <w:iCs/>
          <w:szCs w:val="21"/>
        </w:rPr>
        <w:t xml:space="preserve"> the data association</w:t>
      </w:r>
      <w:r w:rsidR="0055178B">
        <w:rPr>
          <w:rFonts w:cs="Times New Roman" w:hint="eastAsia"/>
          <w:b/>
          <w:bCs/>
          <w:i/>
          <w:iCs/>
          <w:szCs w:val="21"/>
        </w:rPr>
        <w:t xml:space="preserve"> with </w:t>
      </w:r>
      <w:r w:rsidR="00AB1DDD">
        <w:rPr>
          <w:rFonts w:cs="Times New Roman" w:hint="eastAsia"/>
          <w:b/>
          <w:bCs/>
          <w:i/>
          <w:iCs/>
          <w:szCs w:val="21"/>
        </w:rPr>
        <w:t>the information of immobility duration.</w:t>
      </w:r>
    </w:p>
    <w:p w14:paraId="44C4721B" w14:textId="6D522A86"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1CA3208E"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r w:rsidR="00274B75">
        <w:rPr>
          <w:rFonts w:hint="eastAsia"/>
        </w:rPr>
        <w:t xml:space="preserve"> Here, we discuss </w:t>
      </w:r>
      <w:r w:rsidR="006B5C2B">
        <w:rPr>
          <w:rFonts w:hint="eastAsia"/>
        </w:rPr>
        <w:t xml:space="preserve">the </w:t>
      </w:r>
      <w:r w:rsidR="00FD46E1">
        <w:rPr>
          <w:rFonts w:hint="eastAsia"/>
        </w:rPr>
        <w:t xml:space="preserve">approaches of </w:t>
      </w:r>
      <w:r w:rsidR="00CA3A13">
        <w:rPr>
          <w:rFonts w:hint="eastAsia"/>
        </w:rPr>
        <w:t xml:space="preserve">model identification and </w:t>
      </w:r>
      <w:r w:rsidR="00CA3A13">
        <w:t>indication on additional conditions</w:t>
      </w:r>
      <w:r w:rsidR="00CA3A13">
        <w:rPr>
          <w:rFonts w:hint="eastAsia"/>
        </w:rPr>
        <w:t>.</w:t>
      </w:r>
    </w:p>
    <w:p w14:paraId="7EB6E2B5" w14:textId="6F3E4EED" w:rsidR="00D4180E" w:rsidRDefault="00D4180E" w:rsidP="00BB6291">
      <w:pPr>
        <w:pStyle w:val="3"/>
        <w:jc w:val="left"/>
      </w:pPr>
      <w:r w:rsidRPr="009309DF">
        <w:t>reference signal configuration</w:t>
      </w:r>
      <w:r w:rsidR="008D55C0">
        <w:rPr>
          <w:rFonts w:hint="eastAsia"/>
        </w:rPr>
        <w:t xml:space="preserve"> for AI/ML based positioning</w:t>
      </w:r>
    </w:p>
    <w:p w14:paraId="49242AF8" w14:textId="20EDE98F" w:rsidR="00D4180E" w:rsidRDefault="000D5255" w:rsidP="00D4180E">
      <w:pPr>
        <w:spacing w:afterLines="50" w:after="120"/>
      </w:pPr>
      <w:r>
        <w:rPr>
          <w:rFonts w:hint="eastAsia"/>
        </w:rPr>
        <w:t>For</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228EB7EE"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9B4EB4">
        <w:rPr>
          <w:rFonts w:cs="Times New Roman" w:hint="eastAsia"/>
          <w:b/>
          <w:bCs/>
          <w:i/>
          <w:iCs/>
          <w:szCs w:val="21"/>
        </w:rPr>
        <w:t>1</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55EBFFAC"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085E65" w:rsidRPr="00085E65">
        <w:t xml:space="preserve">Table </w:t>
      </w:r>
      <w:r w:rsidR="00085E65" w:rsidRPr="00085E65">
        <w:rPr>
          <w:noProof/>
        </w:rPr>
        <w:t>1</w:t>
      </w:r>
      <w:r w:rsidRPr="00630151">
        <w:fldChar w:fldCharType="end"/>
      </w:r>
      <w:r w:rsidRPr="00630151">
        <w:t>.</w:t>
      </w:r>
    </w:p>
    <w:p w14:paraId="37ECE543" w14:textId="1C7C097B" w:rsidR="00D4180E" w:rsidRPr="00722642" w:rsidRDefault="00D4180E" w:rsidP="00D4180E">
      <w:pPr>
        <w:pStyle w:val="a3"/>
        <w:keepNext/>
        <w:rPr>
          <w:sz w:val="20"/>
          <w:szCs w:val="20"/>
        </w:rPr>
      </w:pPr>
      <w:bookmarkStart w:id="6"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085E65">
        <w:rPr>
          <w:noProof/>
          <w:sz w:val="20"/>
          <w:szCs w:val="20"/>
        </w:rPr>
        <w:t>1</w:t>
      </w:r>
      <w:r w:rsidRPr="00722642">
        <w:rPr>
          <w:sz w:val="20"/>
          <w:szCs w:val="20"/>
        </w:rPr>
        <w:fldChar w:fldCharType="end"/>
      </w:r>
      <w:bookmarkEnd w:id="6"/>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1610A372" w:rsidR="00D4180E" w:rsidRPr="002D4D64" w:rsidRDefault="00D4180E" w:rsidP="00D4180E">
      <w:pPr>
        <w:spacing w:beforeLines="100" w:before="240" w:afterLines="50" w:after="120"/>
      </w:pPr>
      <w:r w:rsidRPr="002D4D64">
        <w:rPr>
          <w:rFonts w:hint="eastAsia"/>
        </w:rPr>
        <w:lastRenderedPageBreak/>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085E65" w:rsidRPr="00085E65">
        <w:t xml:space="preserve">Table </w:t>
      </w:r>
      <w:r w:rsidR="00085E65" w:rsidRPr="00085E65">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5F0C2C90" w:rsidR="00D4180E" w:rsidRPr="002D4D64" w:rsidRDefault="00D4180E" w:rsidP="00D4180E">
      <w:pPr>
        <w:pStyle w:val="a3"/>
        <w:keepNext/>
        <w:rPr>
          <w:sz w:val="20"/>
          <w:szCs w:val="20"/>
        </w:rPr>
      </w:pPr>
      <w:bookmarkStart w:id="7"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085E65">
        <w:rPr>
          <w:noProof/>
          <w:sz w:val="20"/>
          <w:szCs w:val="20"/>
        </w:rPr>
        <w:t>2</w:t>
      </w:r>
      <w:r w:rsidRPr="002D4D64">
        <w:rPr>
          <w:sz w:val="20"/>
          <w:szCs w:val="20"/>
        </w:rPr>
        <w:fldChar w:fldCharType="end"/>
      </w:r>
      <w:bookmarkEnd w:id="7"/>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5907D519"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E11510">
        <w:rPr>
          <w:rFonts w:cs="Times New Roman" w:hint="eastAsia"/>
          <w:b/>
          <w:bCs/>
          <w:i/>
          <w:iCs/>
          <w:szCs w:val="21"/>
        </w:rPr>
        <w:t>9</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0A535683" w:rsidR="007A46D3" w:rsidRDefault="009D4D77" w:rsidP="00516635">
      <w:pPr>
        <w:spacing w:afterLines="50" w:after="120"/>
        <w:rPr>
          <w:rFonts w:hint="eastAsia"/>
        </w:rPr>
      </w:pPr>
      <w:r>
        <w:rPr>
          <w:rFonts w:hint="eastAsia"/>
        </w:rPr>
        <w:t xml:space="preserve">For </w:t>
      </w:r>
      <w:r w:rsidR="00F914F7" w:rsidRPr="00F914F7">
        <w:t>AI/ML based positioning Case 1</w:t>
      </w:r>
      <w:r>
        <w:rPr>
          <w:rFonts w:hint="eastAsia"/>
        </w:rPr>
        <w:t>, r</w:t>
      </w:r>
      <w:r w:rsidR="00F810C5">
        <w:rPr>
          <w:rFonts w:hint="eastAsia"/>
        </w:rPr>
        <w:t xml:space="preserve">eusing </w:t>
      </w:r>
      <w:r w:rsidR="00573E69">
        <w:rPr>
          <w:rFonts w:hint="eastAsia"/>
        </w:rPr>
        <w:t xml:space="preserve">the existing </w:t>
      </w:r>
      <w:r w:rsidR="004C4F2B">
        <w:rPr>
          <w:rFonts w:hint="eastAsia"/>
        </w:rPr>
        <w:t xml:space="preserve">assistance data IEs of </w:t>
      </w:r>
      <w:r w:rsidR="004C4F2B" w:rsidRPr="004C4F2B">
        <w:t>UE-based DL-TDOA and/or UE-based DL-</w:t>
      </w:r>
      <w:proofErr w:type="spellStart"/>
      <w:r w:rsidR="004C4F2B" w:rsidRPr="004C4F2B">
        <w:t>AoD</w:t>
      </w:r>
      <w:proofErr w:type="spellEnd"/>
      <w:r w:rsidR="00BA4F6E">
        <w:rPr>
          <w:rFonts w:hint="eastAsia"/>
        </w:rPr>
        <w:t xml:space="preserve"> provided from LMF to UE </w:t>
      </w:r>
      <w:r w:rsidR="004A70B3">
        <w:rPr>
          <w:rFonts w:hint="eastAsia"/>
        </w:rPr>
        <w:t xml:space="preserve">to ensure </w:t>
      </w:r>
      <w:r w:rsidR="004A70B3" w:rsidRPr="004A70B3">
        <w:t>consistency between training and inference</w:t>
      </w:r>
      <w:r w:rsidR="00111CE2">
        <w:rPr>
          <w:rFonts w:hint="eastAsia"/>
        </w:rPr>
        <w:t xml:space="preserve"> was</w:t>
      </w:r>
      <w:r w:rsidR="00E42826">
        <w:rPr>
          <w:rFonts w:hint="eastAsia"/>
        </w:rPr>
        <w:t xml:space="preserve"> discussed in the </w:t>
      </w:r>
      <w:r w:rsidR="00EB75D4">
        <w:rPr>
          <w:rFonts w:hint="eastAsia"/>
        </w:rPr>
        <w:t>last meeting</w:t>
      </w:r>
      <w:r w:rsidR="00AE61F5">
        <w:rPr>
          <w:rFonts w:hint="eastAsia"/>
        </w:rPr>
        <w:t>.</w:t>
      </w:r>
      <w:r w:rsidR="0095067C">
        <w:rPr>
          <w:rFonts w:hint="eastAsia"/>
        </w:rPr>
        <w:t xml:space="preserve"> It </w:t>
      </w:r>
      <w:r w:rsidR="00C762CF">
        <w:rPr>
          <w:rFonts w:hint="eastAsia"/>
        </w:rPr>
        <w:t xml:space="preserve">was concluded that the </w:t>
      </w:r>
      <w:r w:rsidR="00656598">
        <w:rPr>
          <w:rFonts w:hint="eastAsia"/>
        </w:rPr>
        <w:t>indication of info #7 from legacy UE-based DL-TDOA</w:t>
      </w:r>
      <w:r w:rsidR="007C7793">
        <w:rPr>
          <w:rFonts w:hint="eastAsia"/>
        </w:rPr>
        <w:t>, i.e., g</w:t>
      </w:r>
      <w:r w:rsidR="007C7793" w:rsidRPr="007C7793">
        <w:t>eographical coordinates of the TRPs</w:t>
      </w:r>
      <w:r w:rsidR="003D0CCF">
        <w:rPr>
          <w:rFonts w:hint="eastAsia"/>
        </w:rPr>
        <w:t>,</w:t>
      </w:r>
      <w:r w:rsidR="00656598">
        <w:rPr>
          <w:rFonts w:hint="eastAsia"/>
        </w:rPr>
        <w:t xml:space="preserve"> needs to be </w:t>
      </w:r>
      <w:r w:rsidR="00E7625E">
        <w:rPr>
          <w:rFonts w:hint="eastAsia"/>
        </w:rPr>
        <w:t>further discussed</w:t>
      </w:r>
      <w:r w:rsidR="00C77366">
        <w:rPr>
          <w:rFonts w:hint="eastAsia"/>
        </w:rPr>
        <w:t>, which is captured as follows</w:t>
      </w:r>
      <w:r w:rsidR="009E50B6">
        <w:rPr>
          <w:rFonts w:hint="eastAsia"/>
        </w:rPr>
        <w:t xml:space="preserve"> </w:t>
      </w:r>
      <w:r w:rsidR="009E50B6">
        <w:fldChar w:fldCharType="begin"/>
      </w:r>
      <w:r w:rsidR="009E50B6">
        <w:instrText xml:space="preserve"> </w:instrText>
      </w:r>
      <w:r w:rsidR="009E50B6">
        <w:rPr>
          <w:rFonts w:hint="eastAsia"/>
        </w:rPr>
        <w:instrText>REF _Ref189603124 \r \h</w:instrText>
      </w:r>
      <w:r w:rsidR="009E50B6">
        <w:instrText xml:space="preserve"> </w:instrText>
      </w:r>
      <w:r w:rsidR="009E50B6">
        <w:fldChar w:fldCharType="separate"/>
      </w:r>
      <w:r w:rsidR="00085E65">
        <w:t>[6]</w:t>
      </w:r>
      <w:r w:rsidR="009E50B6">
        <w:fldChar w:fldCharType="end"/>
      </w:r>
      <w:r w:rsidR="00C77366">
        <w:rPr>
          <w:rFonts w:hint="eastAsia"/>
        </w:rPr>
        <w:t>.</w:t>
      </w:r>
    </w:p>
    <w:tbl>
      <w:tblPr>
        <w:tblStyle w:val="af1"/>
        <w:tblW w:w="0" w:type="auto"/>
        <w:tblLook w:val="04A0" w:firstRow="1" w:lastRow="0" w:firstColumn="1" w:lastColumn="0" w:noHBand="0" w:noVBand="1"/>
      </w:tblPr>
      <w:tblGrid>
        <w:gridCol w:w="9855"/>
      </w:tblGrid>
      <w:tr w:rsidR="002F47FE" w14:paraId="27C5C060" w14:textId="77777777" w:rsidTr="002F47FE">
        <w:tc>
          <w:tcPr>
            <w:tcW w:w="9855" w:type="dxa"/>
          </w:tcPr>
          <w:p w14:paraId="59FC03F2" w14:textId="77777777" w:rsidR="00342296" w:rsidRPr="004151DA" w:rsidRDefault="00342296" w:rsidP="00342296">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34305366" w14:textId="77777777" w:rsidR="00342296" w:rsidRPr="004151DA" w:rsidRDefault="00342296" w:rsidP="00342296">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For AI/ML based positioning Case 1, all assistance information from legacy UE-based DL-TDOA, other than info #7, can be provided from LMF to UE. For info #7, RAN1 study</w:t>
            </w:r>
            <w:r w:rsidRPr="004151DA">
              <w:rPr>
                <w:rFonts w:ascii="Times" w:eastAsia="等线" w:hAnsi="Times" w:cs="Times New Roman" w:hint="eastAsia"/>
                <w:kern w:val="0"/>
                <w:sz w:val="20"/>
                <w:szCs w:val="24"/>
                <w:lang w:val="en-GB"/>
              </w:rPr>
              <w:t>, if necessary,</w:t>
            </w:r>
            <w:r w:rsidRPr="004151DA">
              <w:rPr>
                <w:rFonts w:ascii="Times" w:eastAsia="Batang" w:hAnsi="Times" w:cs="Times New Roman"/>
                <w:kern w:val="0"/>
                <w:sz w:val="20"/>
                <w:szCs w:val="24"/>
                <w:lang w:val="en-GB" w:eastAsia="en-US"/>
              </w:rPr>
              <w:t xml:space="preserve"> choose one alternative from the following:</w:t>
            </w:r>
          </w:p>
          <w:p w14:paraId="3CFC4CE4" w14:textId="77777777" w:rsidR="00342296" w:rsidRPr="004151DA" w:rsidRDefault="00342296" w:rsidP="00342296">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lastRenderedPageBreak/>
              <w:t>Alternative 1. Info #7 is provided implicitly via associated ID.</w:t>
            </w:r>
          </w:p>
          <w:p w14:paraId="361EA2B1"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Yu Mincho" w:hAnsi="Times" w:cs="Times New Roman" w:hint="eastAsia"/>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50542E4D" w14:textId="77777777" w:rsidR="00342296" w:rsidRPr="004151DA" w:rsidRDefault="00342296" w:rsidP="00342296">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8811D2F"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If provided implicitly, </w:t>
            </w:r>
            <w:r w:rsidRPr="004151DA">
              <w:rPr>
                <w:rFonts w:ascii="Times" w:eastAsia="Yu Mincho" w:hAnsi="Times" w:cs="Times New Roman"/>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1C496C6B" w14:textId="77777777" w:rsidR="00342296" w:rsidRPr="004151DA" w:rsidRDefault="00342296" w:rsidP="00342296">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3.  Info #7 is </w:t>
            </w:r>
            <w:r w:rsidRPr="004151DA">
              <w:rPr>
                <w:rFonts w:ascii="Times" w:eastAsia="Batang" w:hAnsi="Times" w:cs="Times New Roman"/>
                <w:b/>
                <w:bCs/>
                <w:kern w:val="0"/>
                <w:sz w:val="20"/>
                <w:szCs w:val="24"/>
                <w:lang w:val="en-GB" w:eastAsia="x-none"/>
              </w:rPr>
              <w:t>not</w:t>
            </w:r>
            <w:r w:rsidRPr="004151DA">
              <w:rPr>
                <w:rFonts w:ascii="Times" w:eastAsia="Batang" w:hAnsi="Times" w:cs="Times New Roman"/>
                <w:kern w:val="0"/>
                <w:sz w:val="20"/>
                <w:szCs w:val="24"/>
                <w:lang w:val="en-GB" w:eastAsia="x-none"/>
              </w:rPr>
              <w:t xml:space="preserve"> be provided from LMF to UE. </w:t>
            </w:r>
          </w:p>
          <w:p w14:paraId="47D0FE44"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If info #7 is not provided, UE may assume info #7 is consistent between training and inference.</w:t>
            </w:r>
          </w:p>
          <w:p w14:paraId="37B755CA" w14:textId="77777777" w:rsidR="00342296" w:rsidRPr="004151DA" w:rsidRDefault="00342296" w:rsidP="00342296">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342296" w:rsidRPr="004151DA" w14:paraId="711D5482" w14:textId="77777777" w:rsidTr="00DA4112">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62ED1E" w14:textId="77777777" w:rsidR="00342296" w:rsidRPr="004151DA" w:rsidRDefault="00342296" w:rsidP="00342296">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2F5D5B" w14:textId="77777777" w:rsidR="00342296" w:rsidRPr="004151DA" w:rsidRDefault="00342296" w:rsidP="00342296">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 xml:space="preserve">Geographical coordinates of the TRPs served by the </w:t>
                  </w:r>
                  <w:proofErr w:type="spellStart"/>
                  <w:r w:rsidRPr="004151DA">
                    <w:rPr>
                      <w:rFonts w:eastAsia="Times New Roman" w:cs="Times New Roman"/>
                      <w:color w:val="000000"/>
                      <w:kern w:val="0"/>
                      <w:sz w:val="20"/>
                      <w:szCs w:val="20"/>
                      <w:lang w:val="en-GB" w:eastAsia="en-US"/>
                    </w:rPr>
                    <w:t>gNB</w:t>
                  </w:r>
                  <w:proofErr w:type="spellEnd"/>
                  <w:r w:rsidRPr="004151DA">
                    <w:rPr>
                      <w:rFonts w:eastAsia="Times New Roman" w:cs="Times New Roman"/>
                      <w:color w:val="000000"/>
                      <w:kern w:val="0"/>
                      <w:sz w:val="20"/>
                      <w:szCs w:val="2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7069D964" w14:textId="77777777" w:rsidR="002F47FE" w:rsidRPr="00342296" w:rsidRDefault="002F47FE" w:rsidP="00516635">
            <w:pPr>
              <w:spacing w:afterLines="50" w:after="120"/>
            </w:pPr>
          </w:p>
        </w:tc>
      </w:tr>
    </w:tbl>
    <w:p w14:paraId="4674D3F8" w14:textId="782E1D18" w:rsidR="00AD59A9" w:rsidRDefault="00AD59A9" w:rsidP="00782844">
      <w:pPr>
        <w:spacing w:beforeLines="50" w:before="120" w:afterLines="50" w:after="120"/>
        <w:rPr>
          <w:rFonts w:cs="Times New Roman" w:hint="eastAsia"/>
          <w:b/>
          <w:bCs/>
          <w:i/>
          <w:iCs/>
          <w:szCs w:val="21"/>
        </w:rPr>
      </w:pPr>
      <w:r>
        <w:rPr>
          <w:rFonts w:hint="eastAsia"/>
        </w:rPr>
        <w:lastRenderedPageBreak/>
        <w:t xml:space="preserve">Considering info #7 is sensitive information for mobile operators, the associated ID </w:t>
      </w:r>
      <w:r w:rsidR="003C1580" w:rsidRPr="000A5B31">
        <w:t>in relation with NW-sided additional conditions</w:t>
      </w:r>
      <w:r w:rsidR="003C1580">
        <w:rPr>
          <w:rFonts w:hint="eastAsia"/>
        </w:rPr>
        <w:t xml:space="preserve"> </w:t>
      </w:r>
      <w:r>
        <w:rPr>
          <w:rFonts w:hint="eastAsia"/>
        </w:rPr>
        <w:t>can be introduced to protect privacy</w:t>
      </w:r>
      <w:r w:rsidR="008D7F71">
        <w:rPr>
          <w:rFonts w:hint="eastAsia"/>
        </w:rPr>
        <w:t xml:space="preserve"> and </w:t>
      </w:r>
      <w:r w:rsidR="008D7F71" w:rsidRPr="008D7F71">
        <w:t>ensure consistency between training and inference</w:t>
      </w:r>
      <w:r>
        <w:rPr>
          <w:rFonts w:hint="eastAsia"/>
        </w:rPr>
        <w:t>. In our opinion, the Alternative 1, i.e., info#7 provided implicitly via associated ID, is preferred.</w:t>
      </w:r>
      <w:r w:rsidR="00A75CD2">
        <w:rPr>
          <w:rFonts w:hint="eastAsia"/>
        </w:rPr>
        <w:t xml:space="preserve"> </w:t>
      </w:r>
      <w:r w:rsidR="003E128A">
        <w:rPr>
          <w:rFonts w:hint="eastAsia"/>
        </w:rPr>
        <w:t>T</w:t>
      </w:r>
      <w:r w:rsidR="00A75CD2">
        <w:rPr>
          <w:rFonts w:hint="eastAsia"/>
        </w:rPr>
        <w:t>he format of associated I</w:t>
      </w:r>
      <w:r w:rsidR="00997FEE">
        <w:rPr>
          <w:rFonts w:hint="eastAsia"/>
        </w:rPr>
        <w:t>D</w:t>
      </w:r>
      <w:r w:rsidR="00A75CD2">
        <w:rPr>
          <w:rFonts w:hint="eastAsia"/>
        </w:rPr>
        <w:t xml:space="preserve"> </w:t>
      </w:r>
      <w:r w:rsidR="004D24B5">
        <w:rPr>
          <w:rFonts w:hint="eastAsia"/>
        </w:rPr>
        <w:t xml:space="preserve">then </w:t>
      </w:r>
      <w:r w:rsidR="00A75CD2">
        <w:rPr>
          <w:rFonts w:hint="eastAsia"/>
        </w:rPr>
        <w:t xml:space="preserve">needs to be considered. </w:t>
      </w:r>
      <w:r w:rsidR="006E0835">
        <w:rPr>
          <w:rFonts w:hint="eastAsia"/>
        </w:rPr>
        <w:t>One</w:t>
      </w:r>
      <w:r w:rsidR="00AA02BC">
        <w:rPr>
          <w:rFonts w:hint="eastAsia"/>
        </w:rPr>
        <w:t xml:space="preserve"> </w:t>
      </w:r>
      <w:r w:rsidR="007F1647">
        <w:rPr>
          <w:rFonts w:hint="eastAsia"/>
        </w:rPr>
        <w:t xml:space="preserve">associated ID can </w:t>
      </w:r>
      <w:r w:rsidR="00FF2245">
        <w:rPr>
          <w:rFonts w:hint="eastAsia"/>
        </w:rPr>
        <w:t xml:space="preserve">correspond to </w:t>
      </w:r>
      <w:r w:rsidR="00FB4A98">
        <w:rPr>
          <w:rFonts w:hint="eastAsia"/>
        </w:rPr>
        <w:t xml:space="preserve">a set of </w:t>
      </w:r>
      <w:r w:rsidR="00121D78">
        <w:rPr>
          <w:rFonts w:hint="eastAsia"/>
        </w:rPr>
        <w:t>geographical coordinates of the TRPs</w:t>
      </w:r>
      <w:r w:rsidR="00C659B9">
        <w:rPr>
          <w:rFonts w:hint="eastAsia"/>
        </w:rPr>
        <w:t xml:space="preserve"> served by the </w:t>
      </w:r>
      <w:proofErr w:type="spellStart"/>
      <w:r w:rsidR="00C659B9">
        <w:rPr>
          <w:rFonts w:hint="eastAsia"/>
        </w:rPr>
        <w:t>gNB</w:t>
      </w:r>
      <w:proofErr w:type="spellEnd"/>
      <w:r w:rsidR="00A75CD2">
        <w:rPr>
          <w:rFonts w:hint="eastAsia"/>
        </w:rPr>
        <w:t>.</w:t>
      </w:r>
      <w:r w:rsidR="006F6FF3">
        <w:rPr>
          <w:rFonts w:hint="eastAsia"/>
        </w:rPr>
        <w:t xml:space="preserve"> One associated ID can also correspond to </w:t>
      </w:r>
      <w:r w:rsidR="0016372A">
        <w:rPr>
          <w:rFonts w:hint="eastAsia"/>
        </w:rPr>
        <w:t xml:space="preserve">the geographical coordinate of one of the TRP served by the </w:t>
      </w:r>
      <w:proofErr w:type="spellStart"/>
      <w:r w:rsidR="0016372A">
        <w:rPr>
          <w:rFonts w:hint="eastAsia"/>
        </w:rPr>
        <w:t>gNB</w:t>
      </w:r>
      <w:proofErr w:type="spellEnd"/>
      <w:r w:rsidR="0016372A">
        <w:rPr>
          <w:rFonts w:hint="eastAsia"/>
        </w:rPr>
        <w:t xml:space="preserve"> and </w:t>
      </w:r>
      <w:r w:rsidR="00C90B1D">
        <w:rPr>
          <w:rFonts w:hint="eastAsia"/>
        </w:rPr>
        <w:t xml:space="preserve">the number of associated IDs is equal to </w:t>
      </w:r>
      <w:r w:rsidR="000964DD">
        <w:rPr>
          <w:rFonts w:hint="eastAsia"/>
        </w:rPr>
        <w:t xml:space="preserve">the number of </w:t>
      </w:r>
      <w:r w:rsidR="000057EB">
        <w:rPr>
          <w:rFonts w:hint="eastAsia"/>
        </w:rPr>
        <w:t>TRPs involved</w:t>
      </w:r>
      <w:r w:rsidR="00047C2F">
        <w:rPr>
          <w:rFonts w:hint="eastAsia"/>
        </w:rPr>
        <w:t>.</w:t>
      </w:r>
    </w:p>
    <w:p w14:paraId="4A3AABEA" w14:textId="044800B7" w:rsidR="007D6E59" w:rsidRPr="00A75CD2" w:rsidRDefault="002D4F32" w:rsidP="001C2DC1">
      <w:pPr>
        <w:spacing w:beforeLines="100" w:before="240" w:afterLines="50" w:after="120"/>
        <w:rPr>
          <w:rFonts w:cs="Times New Roman" w:hint="eastAsia"/>
          <w:b/>
          <w:bCs/>
          <w:i/>
          <w:iCs/>
          <w:szCs w:val="21"/>
        </w:rPr>
      </w:pPr>
      <w:r>
        <w:rPr>
          <w:rFonts w:cs="Times New Roman" w:hint="eastAsia"/>
          <w:b/>
          <w:bCs/>
          <w:i/>
          <w:iCs/>
          <w:szCs w:val="21"/>
        </w:rPr>
        <w:t xml:space="preserve">Proposal </w:t>
      </w:r>
      <w:r w:rsidR="00E11510">
        <w:rPr>
          <w:rFonts w:cs="Times New Roman" w:hint="eastAsia"/>
          <w:b/>
          <w:bCs/>
          <w:i/>
          <w:iCs/>
          <w:szCs w:val="21"/>
        </w:rPr>
        <w:t>10</w:t>
      </w:r>
      <w:r w:rsidR="00E866CD">
        <w:rPr>
          <w:rFonts w:cs="Times New Roman" w:hint="eastAsia"/>
          <w:b/>
          <w:bCs/>
          <w:i/>
          <w:iCs/>
          <w:szCs w:val="21"/>
        </w:rPr>
        <w:t xml:space="preserve">: </w:t>
      </w:r>
      <w:r w:rsidR="00DE3E26">
        <w:rPr>
          <w:rFonts w:cs="Times New Roman" w:hint="eastAsia"/>
          <w:b/>
          <w:bCs/>
          <w:i/>
          <w:iCs/>
          <w:szCs w:val="21"/>
        </w:rPr>
        <w:t xml:space="preserve">For </w:t>
      </w:r>
      <w:r w:rsidR="00F07841">
        <w:rPr>
          <w:rFonts w:cs="Times New Roman" w:hint="eastAsia"/>
          <w:b/>
          <w:bCs/>
          <w:i/>
          <w:iCs/>
          <w:szCs w:val="21"/>
        </w:rPr>
        <w:t>the indication of info #7</w:t>
      </w:r>
      <w:r w:rsidR="00FE4F67">
        <w:rPr>
          <w:rFonts w:cs="Times New Roman" w:hint="eastAsia"/>
          <w:b/>
          <w:bCs/>
          <w:i/>
          <w:iCs/>
          <w:szCs w:val="21"/>
        </w:rPr>
        <w:t xml:space="preserve"> </w:t>
      </w:r>
      <w:r w:rsidR="00FE4F67" w:rsidRPr="00FE4F67">
        <w:rPr>
          <w:rFonts w:cs="Times New Roman"/>
          <w:b/>
          <w:bCs/>
          <w:i/>
          <w:iCs/>
          <w:szCs w:val="21"/>
        </w:rPr>
        <w:t>from legacy UE-based DL-TDOA</w:t>
      </w:r>
      <w:r w:rsidR="00F07841">
        <w:rPr>
          <w:rFonts w:cs="Times New Roman" w:hint="eastAsia"/>
          <w:b/>
          <w:bCs/>
          <w:i/>
          <w:iCs/>
          <w:szCs w:val="21"/>
        </w:rPr>
        <w:t xml:space="preserve">, </w:t>
      </w:r>
      <w:r w:rsidR="00F87F28">
        <w:rPr>
          <w:rFonts w:cs="Times New Roman" w:hint="eastAsia"/>
          <w:b/>
          <w:bCs/>
          <w:i/>
          <w:iCs/>
          <w:szCs w:val="21"/>
        </w:rPr>
        <w:t>Alternative 1 is preferred</w:t>
      </w:r>
      <w:r w:rsidRPr="00182A60">
        <w:rPr>
          <w:rFonts w:cs="Times New Roman"/>
          <w:b/>
          <w:bCs/>
          <w:i/>
          <w:iCs/>
          <w:szCs w:val="21"/>
        </w:rPr>
        <w:t>.</w:t>
      </w:r>
    </w:p>
    <w:p w14:paraId="1C14DB85" w14:textId="73DAF52C" w:rsidR="00342119" w:rsidRPr="0096294B" w:rsidRDefault="007D6E59" w:rsidP="001C2DC1">
      <w:pPr>
        <w:spacing w:beforeLines="50" w:before="120" w:afterLines="100" w:after="240"/>
        <w:rPr>
          <w:rFonts w:cs="Times New Roman" w:hint="eastAsia"/>
          <w:b/>
          <w:bCs/>
          <w:i/>
          <w:iCs/>
          <w:szCs w:val="21"/>
        </w:rPr>
      </w:pPr>
      <w:r>
        <w:rPr>
          <w:rFonts w:cs="Times New Roman" w:hint="eastAsia"/>
          <w:b/>
          <w:bCs/>
          <w:i/>
          <w:iCs/>
          <w:szCs w:val="21"/>
        </w:rPr>
        <w:t xml:space="preserve">Proposal </w:t>
      </w:r>
      <w:r w:rsidR="00E11510">
        <w:rPr>
          <w:rFonts w:cs="Times New Roman" w:hint="eastAsia"/>
          <w:b/>
          <w:bCs/>
          <w:i/>
          <w:iCs/>
          <w:szCs w:val="21"/>
        </w:rPr>
        <w:t>11</w:t>
      </w:r>
      <w:r>
        <w:rPr>
          <w:rFonts w:cs="Times New Roman" w:hint="eastAsia"/>
          <w:b/>
          <w:bCs/>
          <w:i/>
          <w:iCs/>
          <w:szCs w:val="21"/>
        </w:rPr>
        <w:t xml:space="preserve">: </w:t>
      </w:r>
      <w:r w:rsidR="0087285B">
        <w:rPr>
          <w:rFonts w:cs="Times New Roman" w:hint="eastAsia"/>
          <w:b/>
          <w:bCs/>
          <w:i/>
          <w:iCs/>
          <w:szCs w:val="21"/>
        </w:rPr>
        <w:t>Down</w:t>
      </w:r>
      <w:r w:rsidR="00EE4C7F">
        <w:rPr>
          <w:rFonts w:cs="Times New Roman" w:hint="eastAsia"/>
          <w:b/>
          <w:bCs/>
          <w:i/>
          <w:iCs/>
          <w:szCs w:val="21"/>
        </w:rPr>
        <w:t xml:space="preserve">-select the format of associated ID </w:t>
      </w:r>
      <w:r>
        <w:rPr>
          <w:rFonts w:cs="Times New Roman" w:hint="eastAsia"/>
          <w:b/>
          <w:bCs/>
          <w:i/>
          <w:iCs/>
          <w:szCs w:val="21"/>
        </w:rPr>
        <w:t xml:space="preserve">for consistency </w:t>
      </w:r>
      <w:r w:rsidRPr="00162E90">
        <w:rPr>
          <w:rFonts w:cs="Times New Roman"/>
          <w:b/>
          <w:bCs/>
          <w:i/>
          <w:iCs/>
          <w:szCs w:val="21"/>
        </w:rPr>
        <w:t>between training and inference</w:t>
      </w:r>
      <w:r w:rsidR="00926E3E">
        <w:rPr>
          <w:rFonts w:cs="Times New Roman" w:hint="eastAsia"/>
          <w:b/>
          <w:bCs/>
          <w:i/>
          <w:iCs/>
          <w:szCs w:val="21"/>
        </w:rPr>
        <w:t>:</w:t>
      </w:r>
      <w:r w:rsidR="00926E3E">
        <w:rPr>
          <w:rFonts w:cs="Times New Roman"/>
          <w:b/>
          <w:bCs/>
          <w:i/>
          <w:iCs/>
          <w:szCs w:val="21"/>
        </w:rPr>
        <w:br/>
      </w:r>
      <w:r w:rsidR="00926E3E">
        <w:rPr>
          <w:rFonts w:cs="Times New Roman" w:hint="eastAsia"/>
          <w:b/>
          <w:bCs/>
          <w:i/>
          <w:iCs/>
          <w:szCs w:val="21"/>
        </w:rPr>
        <w:t xml:space="preserve">a. </w:t>
      </w:r>
      <w:r w:rsidR="006010D1">
        <w:rPr>
          <w:rFonts w:cs="Times New Roman" w:hint="eastAsia"/>
          <w:b/>
          <w:bCs/>
          <w:i/>
          <w:iCs/>
          <w:szCs w:val="21"/>
        </w:rPr>
        <w:t xml:space="preserve">one associated ID </w:t>
      </w:r>
      <w:r w:rsidR="006010D1" w:rsidRPr="006010D1">
        <w:rPr>
          <w:rFonts w:cs="Times New Roman"/>
          <w:b/>
          <w:bCs/>
          <w:i/>
          <w:iCs/>
          <w:szCs w:val="21"/>
        </w:rPr>
        <w:t>correspond</w:t>
      </w:r>
      <w:r w:rsidR="006010D1">
        <w:rPr>
          <w:rFonts w:cs="Times New Roman" w:hint="eastAsia"/>
          <w:b/>
          <w:bCs/>
          <w:i/>
          <w:iCs/>
          <w:szCs w:val="21"/>
        </w:rPr>
        <w:t>s</w:t>
      </w:r>
      <w:r w:rsidR="006010D1" w:rsidRPr="006010D1">
        <w:rPr>
          <w:rFonts w:cs="Times New Roman"/>
          <w:b/>
          <w:bCs/>
          <w:i/>
          <w:iCs/>
          <w:szCs w:val="21"/>
        </w:rPr>
        <w:t xml:space="preserve"> to a set of geographical coordinates of the TRPs served by the </w:t>
      </w:r>
      <w:proofErr w:type="spellStart"/>
      <w:r w:rsidR="006010D1" w:rsidRPr="006010D1">
        <w:rPr>
          <w:rFonts w:cs="Times New Roman"/>
          <w:b/>
          <w:bCs/>
          <w:i/>
          <w:iCs/>
          <w:szCs w:val="21"/>
        </w:rPr>
        <w:t>gNB</w:t>
      </w:r>
      <w:proofErr w:type="spellEnd"/>
      <w:r w:rsidR="006010D1">
        <w:rPr>
          <w:rFonts w:cs="Times New Roman" w:hint="eastAsia"/>
          <w:b/>
          <w:bCs/>
          <w:i/>
          <w:iCs/>
          <w:szCs w:val="21"/>
        </w:rPr>
        <w:t>.</w:t>
      </w:r>
      <w:r w:rsidR="006010D1">
        <w:rPr>
          <w:rFonts w:cs="Times New Roman"/>
          <w:b/>
          <w:bCs/>
          <w:i/>
          <w:iCs/>
          <w:szCs w:val="21"/>
        </w:rPr>
        <w:br/>
      </w:r>
      <w:r w:rsidR="006010D1">
        <w:rPr>
          <w:rFonts w:cs="Times New Roman" w:hint="eastAsia"/>
          <w:b/>
          <w:bCs/>
          <w:i/>
          <w:iCs/>
          <w:szCs w:val="21"/>
        </w:rPr>
        <w:t>b.</w:t>
      </w:r>
      <w:r w:rsidR="008F0B4C">
        <w:rPr>
          <w:rFonts w:cs="Times New Roman" w:hint="eastAsia"/>
          <w:b/>
          <w:bCs/>
          <w:i/>
          <w:iCs/>
          <w:szCs w:val="21"/>
        </w:rPr>
        <w:t xml:space="preserve"> </w:t>
      </w:r>
      <w:r w:rsidR="002C7758">
        <w:rPr>
          <w:rFonts w:cs="Times New Roman" w:hint="eastAsia"/>
          <w:b/>
          <w:bCs/>
          <w:i/>
          <w:iCs/>
          <w:szCs w:val="21"/>
        </w:rPr>
        <w:t xml:space="preserve">one associated ID </w:t>
      </w:r>
      <w:r w:rsidR="00ED08A0" w:rsidRPr="00ED08A0">
        <w:rPr>
          <w:rFonts w:cs="Times New Roman"/>
          <w:b/>
          <w:bCs/>
          <w:i/>
          <w:iCs/>
          <w:szCs w:val="21"/>
        </w:rPr>
        <w:t>correspond</w:t>
      </w:r>
      <w:r w:rsidR="00ED08A0">
        <w:rPr>
          <w:rFonts w:cs="Times New Roman" w:hint="eastAsia"/>
          <w:b/>
          <w:bCs/>
          <w:i/>
          <w:iCs/>
          <w:szCs w:val="21"/>
        </w:rPr>
        <w:t>s</w:t>
      </w:r>
      <w:r w:rsidR="00ED08A0" w:rsidRPr="00ED08A0">
        <w:rPr>
          <w:rFonts w:cs="Times New Roman"/>
          <w:b/>
          <w:bCs/>
          <w:i/>
          <w:iCs/>
          <w:szCs w:val="21"/>
        </w:rPr>
        <w:t xml:space="preserve"> to the geographical coordinate of one of the TRP served by the </w:t>
      </w:r>
      <w:proofErr w:type="spellStart"/>
      <w:r w:rsidR="00ED08A0" w:rsidRPr="00ED08A0">
        <w:rPr>
          <w:rFonts w:cs="Times New Roman"/>
          <w:b/>
          <w:bCs/>
          <w:i/>
          <w:iCs/>
          <w:szCs w:val="21"/>
        </w:rPr>
        <w:t>gNB</w:t>
      </w:r>
      <w:proofErr w:type="spellEnd"/>
      <w:r w:rsidR="00ED08A0">
        <w:rPr>
          <w:rFonts w:cs="Times New Roman" w:hint="eastAsia"/>
          <w:b/>
          <w:bCs/>
          <w:i/>
          <w:iCs/>
          <w:szCs w:val="21"/>
        </w:rPr>
        <w:t>.</w:t>
      </w:r>
    </w:p>
    <w:p w14:paraId="613E65B8" w14:textId="0985084C" w:rsidR="000E07A4" w:rsidRDefault="00B0698E" w:rsidP="00516635">
      <w:pPr>
        <w:spacing w:afterLines="50" w:after="120"/>
      </w:pPr>
      <w:r>
        <w:rPr>
          <w:rFonts w:hint="eastAsia"/>
        </w:rPr>
        <w:t>For</w:t>
      </w:r>
      <w:r w:rsidR="005F3EE1">
        <w:t xml:space="preserve"> </w:t>
      </w:r>
      <w:r w:rsidR="004F11E1" w:rsidRPr="00F914F7">
        <w:t>AI/ML based positioning</w:t>
      </w:r>
      <w:r w:rsidR="004F11E1">
        <w:rPr>
          <w:rFonts w:hint="eastAsia"/>
        </w:rPr>
        <w:t xml:space="preserve"> </w:t>
      </w:r>
      <w:r w:rsidR="004D012D">
        <w:rPr>
          <w:rFonts w:hint="eastAsia"/>
        </w:rPr>
        <w:t>Case 3a</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 xml:space="preserve">specification impact </w:t>
      </w:r>
      <w:proofErr w:type="gramStart"/>
      <w:r w:rsidR="00467C2F">
        <w:t>with regard to</w:t>
      </w:r>
      <w:proofErr w:type="gramEnd"/>
      <w:r w:rsidR="0017333E">
        <w:t xml:space="preserve"> the additional conditions for </w:t>
      </w:r>
      <w:r w:rsidR="00BF3BFD">
        <w:rPr>
          <w:rFonts w:hint="eastAsia"/>
        </w:rPr>
        <w:t>Case 3a</w:t>
      </w:r>
      <w:r w:rsidR="00467C2F">
        <w:t>.</w:t>
      </w:r>
    </w:p>
    <w:p w14:paraId="151C9D2E" w14:textId="5832F33C" w:rsidR="00CD5604" w:rsidRPr="00FD3D60" w:rsidRDefault="00CD5604" w:rsidP="00FD3D60">
      <w:pPr>
        <w:spacing w:beforeLines="100" w:before="240" w:afterLines="100" w:after="240"/>
        <w:rPr>
          <w:rFonts w:cs="Times New Roman"/>
          <w:b/>
          <w:bCs/>
          <w:i/>
          <w:iCs/>
          <w:szCs w:val="21"/>
        </w:rPr>
      </w:pPr>
      <w:r>
        <w:rPr>
          <w:rFonts w:cs="Times New Roman"/>
          <w:b/>
          <w:bCs/>
          <w:i/>
          <w:iCs/>
          <w:szCs w:val="21"/>
        </w:rPr>
        <w:t xml:space="preserve">Observation </w:t>
      </w:r>
      <w:r w:rsidR="009B4EB4">
        <w:rPr>
          <w:rFonts w:cs="Times New Roman" w:hint="eastAsia"/>
          <w:b/>
          <w:bCs/>
          <w:i/>
          <w:iCs/>
          <w:szCs w:val="21"/>
        </w:rPr>
        <w:t>2</w:t>
      </w:r>
      <w:r w:rsidRPr="000010C3">
        <w:rPr>
          <w:rFonts w:cs="Times New Roman"/>
          <w:b/>
          <w:bCs/>
          <w:i/>
          <w:iCs/>
          <w:szCs w:val="21"/>
        </w:rPr>
        <w:t>:</w:t>
      </w:r>
      <w:r w:rsidRPr="00BF41FE">
        <w:t xml:space="preserve"> </w:t>
      </w:r>
      <w:bookmarkStart w:id="8" w:name="_Hlk162852258"/>
      <w:r>
        <w:rPr>
          <w:rFonts w:cs="Times New Roman"/>
          <w:b/>
          <w:bCs/>
          <w:i/>
          <w:iCs/>
          <w:szCs w:val="21"/>
        </w:rPr>
        <w:t>T</w:t>
      </w:r>
      <w:r w:rsidRPr="00BF41FE">
        <w:rPr>
          <w:rFonts w:cs="Times New Roman"/>
          <w:b/>
          <w:bCs/>
          <w:i/>
          <w:iCs/>
          <w:szCs w:val="21"/>
        </w:rPr>
        <w:t xml:space="preserve">here should be no specification impact </w:t>
      </w:r>
      <w:proofErr w:type="gramStart"/>
      <w:r w:rsidRPr="00BF41FE">
        <w:rPr>
          <w:rFonts w:cs="Times New Roman"/>
          <w:b/>
          <w:bCs/>
          <w:i/>
          <w:iCs/>
          <w:szCs w:val="21"/>
        </w:rPr>
        <w:t>with regard to</w:t>
      </w:r>
      <w:proofErr w:type="gramEnd"/>
      <w:r w:rsidRPr="00BF41FE">
        <w:rPr>
          <w:rFonts w:cs="Times New Roman"/>
          <w:b/>
          <w:bCs/>
          <w:i/>
          <w:iCs/>
          <w:szCs w:val="21"/>
        </w:rPr>
        <w:t xml:space="preserve"> the additional conditions for </w:t>
      </w:r>
      <w:r w:rsidR="00730677">
        <w:rPr>
          <w:rFonts w:cs="Times New Roman" w:hint="eastAsia"/>
          <w:b/>
          <w:bCs/>
          <w:i/>
          <w:iCs/>
          <w:szCs w:val="21"/>
        </w:rPr>
        <w:t>Case 3a</w:t>
      </w:r>
      <w:r w:rsidRPr="000010C3">
        <w:rPr>
          <w:rFonts w:cs="Times New Roman"/>
          <w:b/>
          <w:bCs/>
          <w:i/>
          <w:iCs/>
          <w:szCs w:val="21"/>
        </w:rPr>
        <w:t>.</w:t>
      </w:r>
      <w:bookmarkEnd w:id="8"/>
    </w:p>
    <w:p w14:paraId="17DDDFF5" w14:textId="77777777" w:rsidR="009B2CAE" w:rsidRDefault="009B2CAE"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56ECF6F1" w:rsidR="0021395D" w:rsidRPr="00B264A4"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6542F8">
        <w:rPr>
          <w:rFonts w:cs="Times New Roman" w:hint="eastAsia"/>
          <w:b/>
          <w:bCs/>
          <w:i/>
          <w:iCs/>
          <w:szCs w:val="21"/>
        </w:rPr>
        <w:t>1</w:t>
      </w:r>
      <w:r w:rsidRPr="00B264A4">
        <w:rPr>
          <w:rFonts w:cs="Times New Roman"/>
          <w:b/>
          <w:bCs/>
          <w:i/>
          <w:iCs/>
          <w:szCs w:val="21"/>
        </w:rPr>
        <w:t xml:space="preserve">: </w:t>
      </w:r>
      <w:r w:rsidR="00A177BF" w:rsidRPr="00A177BF">
        <w:rPr>
          <w:rFonts w:cs="Times New Roman"/>
          <w:b/>
          <w:bCs/>
          <w:i/>
          <w:iCs/>
          <w:szCs w:val="21"/>
        </w:rPr>
        <w:t>The conventional reference signal configurations could be enhanced to accommodate AI-specific requirements.</w:t>
      </w:r>
    </w:p>
    <w:p w14:paraId="050CB5F6" w14:textId="7308EA4F"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2</w:t>
      </w:r>
      <w:r w:rsidRPr="00B264A4">
        <w:rPr>
          <w:rFonts w:cs="Times New Roman"/>
          <w:b/>
          <w:bCs/>
          <w:i/>
          <w:iCs/>
          <w:szCs w:val="21"/>
        </w:rPr>
        <w:t>:</w:t>
      </w:r>
      <w:r w:rsidR="00FC1656" w:rsidRPr="00B264A4">
        <w:rPr>
          <w:i/>
          <w:iCs/>
        </w:rPr>
        <w:t xml:space="preserve"> </w:t>
      </w:r>
      <w:r w:rsidR="005D530C" w:rsidRPr="005D530C">
        <w:rPr>
          <w:rFonts w:cs="Times New Roman"/>
          <w:b/>
          <w:bCs/>
          <w:i/>
          <w:iCs/>
          <w:szCs w:val="21"/>
        </w:rPr>
        <w:t xml:space="preserve">There should be no specification impact </w:t>
      </w:r>
      <w:proofErr w:type="gramStart"/>
      <w:r w:rsidR="005D530C" w:rsidRPr="005D530C">
        <w:rPr>
          <w:rFonts w:cs="Times New Roman"/>
          <w:b/>
          <w:bCs/>
          <w:i/>
          <w:iCs/>
          <w:szCs w:val="21"/>
        </w:rPr>
        <w:t>with regard to</w:t>
      </w:r>
      <w:proofErr w:type="gramEnd"/>
      <w:r w:rsidR="005D530C" w:rsidRPr="005D530C">
        <w:rPr>
          <w:rFonts w:cs="Times New Roman"/>
          <w:b/>
          <w:bCs/>
          <w:i/>
          <w:iCs/>
          <w:szCs w:val="21"/>
        </w:rPr>
        <w:t xml:space="preserve"> the additional conditions for Case 3a.</w:t>
      </w:r>
    </w:p>
    <w:p w14:paraId="3B1C82F8" w14:textId="536E5270" w:rsidR="0021395D" w:rsidRPr="00B264A4" w:rsidRDefault="00014142" w:rsidP="00F65C97">
      <w:pPr>
        <w:spacing w:beforeLines="120" w:before="288"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333724" w:rsidRPr="00333724">
        <w:rPr>
          <w:rFonts w:cs="Times New Roman"/>
          <w:b/>
          <w:bCs/>
          <w:i/>
          <w:iCs/>
          <w:szCs w:val="21"/>
        </w:rPr>
        <w:t>For model performance monitoring metric calculation in label-based model monitoring for AI/ML positioning Case 1, Option A-2 is preferred.</w:t>
      </w:r>
    </w:p>
    <w:p w14:paraId="5F57DB77" w14:textId="2F70EC4B"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333724" w:rsidRPr="00333724">
        <w:rPr>
          <w:rFonts w:cs="Times New Roman"/>
          <w:b/>
          <w:bCs/>
          <w:i/>
          <w:iCs/>
          <w:szCs w:val="21"/>
        </w:rPr>
        <w:t>The monitoring outcome sent from the target UE to LMF can be a Boolean value or a value between 0 and 1.</w:t>
      </w:r>
    </w:p>
    <w:p w14:paraId="7FB496BA" w14:textId="23A21391"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3058FB" w:rsidRPr="003058FB">
        <w:rPr>
          <w:rFonts w:cs="Times New Roman"/>
          <w:b/>
          <w:bCs/>
          <w:i/>
          <w:iCs/>
          <w:szCs w:val="21"/>
        </w:rPr>
        <w:t>The monitoring outcome can be signaled by UE when the model performance deteriorates.</w:t>
      </w:r>
    </w:p>
    <w:p w14:paraId="294CD825" w14:textId="2995BFEF"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BE1113">
        <w:rPr>
          <w:rFonts w:cs="Times New Roman" w:hint="eastAsia"/>
          <w:b/>
          <w:bCs/>
          <w:i/>
          <w:iCs/>
          <w:szCs w:val="21"/>
        </w:rPr>
        <w:t>It is recommended to perform the monitoring metric calculation at the model inference entity for label-free model monitoring</w:t>
      </w:r>
      <w:r w:rsidR="00BE1113" w:rsidRPr="000010C3">
        <w:rPr>
          <w:rFonts w:cs="Times New Roman"/>
          <w:b/>
          <w:bCs/>
          <w:i/>
          <w:iCs/>
          <w:szCs w:val="21"/>
        </w:rPr>
        <w:t>.</w:t>
      </w:r>
    </w:p>
    <w:p w14:paraId="226D8D6F" w14:textId="4178AEF5"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81681F" w:rsidRPr="00F24B8A">
        <w:rPr>
          <w:rFonts w:cs="Times New Roman"/>
          <w:b/>
          <w:bCs/>
          <w:i/>
          <w:iCs/>
          <w:szCs w:val="21"/>
        </w:rPr>
        <w:t>LMF is responsible for functionality management decision making</w:t>
      </w:r>
      <w:r w:rsidR="0081681F">
        <w:rPr>
          <w:rFonts w:cs="Times New Roman" w:hint="eastAsia"/>
          <w:b/>
          <w:bCs/>
          <w:i/>
          <w:iCs/>
          <w:szCs w:val="21"/>
        </w:rPr>
        <w:t>.</w:t>
      </w:r>
    </w:p>
    <w:p w14:paraId="262192C2" w14:textId="23F2576C"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lastRenderedPageBreak/>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81681F">
        <w:rPr>
          <w:rFonts w:cs="Times New Roman" w:hint="eastAsia"/>
          <w:b/>
          <w:bCs/>
          <w:i/>
          <w:iCs/>
          <w:szCs w:val="21"/>
        </w:rPr>
        <w:t xml:space="preserve">Further discuss </w:t>
      </w:r>
      <w:r w:rsidR="0081681F" w:rsidRPr="0063786B">
        <w:rPr>
          <w:rFonts w:cs="Times New Roman"/>
          <w:b/>
          <w:bCs/>
          <w:i/>
          <w:iCs/>
          <w:szCs w:val="21"/>
        </w:rPr>
        <w:t xml:space="preserve">whether </w:t>
      </w:r>
      <w:r w:rsidR="0081681F">
        <w:rPr>
          <w:rFonts w:cs="Times New Roman" w:hint="eastAsia"/>
          <w:b/>
          <w:bCs/>
          <w:i/>
          <w:iCs/>
          <w:szCs w:val="21"/>
        </w:rPr>
        <w:t>the monitoring decision making</w:t>
      </w:r>
      <w:r w:rsidR="0081681F" w:rsidRPr="0063786B">
        <w:rPr>
          <w:rFonts w:cs="Times New Roman"/>
          <w:b/>
          <w:bCs/>
          <w:i/>
          <w:iCs/>
          <w:szCs w:val="21"/>
        </w:rPr>
        <w:t xml:space="preserve"> is performed at LMF or the entity for monitoring metric calculation (i.e., UE side or NG-RAN node) for Case 1 and Case 3a</w:t>
      </w:r>
      <w:r w:rsidR="0081681F" w:rsidRPr="000010C3">
        <w:rPr>
          <w:rFonts w:cs="Times New Roman"/>
          <w:b/>
          <w:bCs/>
          <w:i/>
          <w:iCs/>
          <w:szCs w:val="21"/>
        </w:rPr>
        <w:t>.</w:t>
      </w:r>
    </w:p>
    <w:p w14:paraId="00553537" w14:textId="1E259C3C"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B05E5E">
        <w:rPr>
          <w:rFonts w:cs="Times New Roman" w:hint="eastAsia"/>
          <w:b/>
          <w:bCs/>
          <w:i/>
          <w:iCs/>
          <w:szCs w:val="21"/>
        </w:rPr>
        <w:t>For Case 3b, the assistance information for training data association should be discussed when models</w:t>
      </w:r>
      <w:r w:rsidR="00B05E5E" w:rsidRPr="0071701A">
        <w:rPr>
          <w:rFonts w:cs="Times New Roman"/>
          <w:b/>
          <w:bCs/>
          <w:i/>
          <w:iCs/>
          <w:szCs w:val="21"/>
        </w:rPr>
        <w:t xml:space="preserve"> are trained at LMF</w:t>
      </w:r>
      <w:r w:rsidR="00B05E5E" w:rsidRPr="0071701A">
        <w:rPr>
          <w:rFonts w:cs="Times New Roman" w:hint="eastAsia"/>
          <w:b/>
          <w:bCs/>
          <w:i/>
          <w:iCs/>
          <w:szCs w:val="21"/>
        </w:rPr>
        <w:t xml:space="preserve"> </w:t>
      </w:r>
      <w:r w:rsidR="00B05E5E">
        <w:rPr>
          <w:rFonts w:cs="Times New Roman" w:hint="eastAsia"/>
          <w:b/>
          <w:bCs/>
          <w:i/>
          <w:iCs/>
          <w:szCs w:val="21"/>
        </w:rPr>
        <w:t>and Part B is generated by UE.</w:t>
      </w:r>
    </w:p>
    <w:p w14:paraId="54A47524" w14:textId="546EF46C"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8</w:t>
      </w:r>
      <w:r w:rsidRPr="00B264A4">
        <w:rPr>
          <w:rFonts w:cs="Times New Roman"/>
          <w:b/>
          <w:bCs/>
          <w:i/>
          <w:iCs/>
          <w:szCs w:val="21"/>
        </w:rPr>
        <w:t>:</w:t>
      </w:r>
      <w:r w:rsidR="003E39E0" w:rsidRPr="00B264A4">
        <w:rPr>
          <w:i/>
          <w:iCs/>
        </w:rPr>
        <w:t xml:space="preserve"> </w:t>
      </w:r>
      <w:r w:rsidR="00EA7022">
        <w:rPr>
          <w:rFonts w:cs="Times New Roman" w:hint="eastAsia"/>
          <w:b/>
          <w:bCs/>
          <w:i/>
          <w:iCs/>
          <w:szCs w:val="21"/>
        </w:rPr>
        <w:t>Down-select the method for training data association:</w:t>
      </w:r>
      <w:r w:rsidR="00EA7022">
        <w:rPr>
          <w:rFonts w:cs="Times New Roman"/>
          <w:b/>
          <w:bCs/>
          <w:i/>
          <w:iCs/>
          <w:szCs w:val="21"/>
        </w:rPr>
        <w:br/>
      </w:r>
      <w:r w:rsidR="00EA7022">
        <w:rPr>
          <w:rFonts w:cs="Times New Roman" w:hint="eastAsia"/>
          <w:b/>
          <w:bCs/>
          <w:i/>
          <w:iCs/>
          <w:szCs w:val="21"/>
        </w:rPr>
        <w:t>a. UE validates the data association by implementation and sends an availability indicator or causes of unavailability to LMF.</w:t>
      </w:r>
      <w:r w:rsidR="00EA7022">
        <w:rPr>
          <w:rFonts w:cs="Times New Roman"/>
          <w:b/>
          <w:bCs/>
          <w:i/>
          <w:iCs/>
          <w:szCs w:val="21"/>
        </w:rPr>
        <w:br/>
      </w:r>
      <w:r w:rsidR="00EA7022">
        <w:rPr>
          <w:rFonts w:cs="Times New Roman" w:hint="eastAsia"/>
          <w:b/>
          <w:bCs/>
          <w:i/>
          <w:iCs/>
          <w:szCs w:val="21"/>
        </w:rPr>
        <w:t>b. LMF validates the data association with the information of immobility duration.</w:t>
      </w:r>
    </w:p>
    <w:p w14:paraId="651A4A68" w14:textId="30B7669A"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9</w:t>
      </w:r>
      <w:r w:rsidRPr="00B264A4">
        <w:rPr>
          <w:rFonts w:cs="Times New Roman"/>
          <w:b/>
          <w:bCs/>
          <w:i/>
          <w:iCs/>
          <w:szCs w:val="21"/>
        </w:rPr>
        <w:t>:</w:t>
      </w:r>
      <w:r w:rsidR="003E39E0" w:rsidRPr="00B264A4">
        <w:rPr>
          <w:i/>
          <w:iCs/>
        </w:rPr>
        <w:t xml:space="preserve"> </w:t>
      </w:r>
      <w:r w:rsidR="00296DA6">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r w:rsidR="00296DA6" w:rsidRPr="000010C3">
        <w:rPr>
          <w:rFonts w:cs="Times New Roman"/>
          <w:b/>
          <w:bCs/>
          <w:i/>
          <w:iCs/>
          <w:szCs w:val="21"/>
        </w:rPr>
        <w:t>.</w:t>
      </w:r>
    </w:p>
    <w:p w14:paraId="45D2DC4B" w14:textId="29912FAE"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10</w:t>
      </w:r>
      <w:r w:rsidRPr="00B264A4">
        <w:rPr>
          <w:rFonts w:cs="Times New Roman"/>
          <w:b/>
          <w:bCs/>
          <w:i/>
          <w:iCs/>
          <w:szCs w:val="21"/>
        </w:rPr>
        <w:t>:</w:t>
      </w:r>
      <w:r w:rsidR="003E39E0" w:rsidRPr="00B264A4">
        <w:rPr>
          <w:i/>
          <w:iCs/>
        </w:rPr>
        <w:t xml:space="preserve"> </w:t>
      </w:r>
      <w:r w:rsidR="006446A7">
        <w:rPr>
          <w:rFonts w:cs="Times New Roman" w:hint="eastAsia"/>
          <w:b/>
          <w:bCs/>
          <w:i/>
          <w:iCs/>
          <w:szCs w:val="21"/>
        </w:rPr>
        <w:t xml:space="preserve">For the indication of info #7 </w:t>
      </w:r>
      <w:r w:rsidR="006446A7" w:rsidRPr="00FE4F67">
        <w:rPr>
          <w:rFonts w:cs="Times New Roman"/>
          <w:b/>
          <w:bCs/>
          <w:i/>
          <w:iCs/>
          <w:szCs w:val="21"/>
        </w:rPr>
        <w:t>from legacy UE-based DL-TDOA</w:t>
      </w:r>
      <w:r w:rsidR="006446A7">
        <w:rPr>
          <w:rFonts w:cs="Times New Roman" w:hint="eastAsia"/>
          <w:b/>
          <w:bCs/>
          <w:i/>
          <w:iCs/>
          <w:szCs w:val="21"/>
        </w:rPr>
        <w:t>, Alternative 1 is preferred</w:t>
      </w:r>
      <w:r w:rsidR="006446A7" w:rsidRPr="00182A60">
        <w:rPr>
          <w:rFonts w:cs="Times New Roman"/>
          <w:b/>
          <w:bCs/>
          <w:i/>
          <w:iCs/>
          <w:szCs w:val="21"/>
        </w:rPr>
        <w:t>.</w:t>
      </w:r>
    </w:p>
    <w:p w14:paraId="2B5386DC" w14:textId="7C81FBD3" w:rsidR="00675D12" w:rsidRPr="00B264A4" w:rsidRDefault="00675D12"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1</w:t>
      </w:r>
      <w:r w:rsidRPr="00B264A4">
        <w:rPr>
          <w:rFonts w:cs="Times New Roman"/>
          <w:b/>
          <w:bCs/>
          <w:i/>
          <w:iCs/>
          <w:szCs w:val="21"/>
        </w:rPr>
        <w:t>:</w:t>
      </w:r>
      <w:r w:rsidR="003E39E0" w:rsidRPr="00B264A4">
        <w:rPr>
          <w:i/>
          <w:iCs/>
        </w:rPr>
        <w:t xml:space="preserve"> </w:t>
      </w:r>
      <w:r w:rsidR="006446A7">
        <w:rPr>
          <w:rFonts w:cs="Times New Roman" w:hint="eastAsia"/>
          <w:b/>
          <w:bCs/>
          <w:i/>
          <w:iCs/>
          <w:szCs w:val="21"/>
        </w:rPr>
        <w:t xml:space="preserve">Down-select the format of associated ID for consistency </w:t>
      </w:r>
      <w:r w:rsidR="006446A7" w:rsidRPr="00162E90">
        <w:rPr>
          <w:rFonts w:cs="Times New Roman"/>
          <w:b/>
          <w:bCs/>
          <w:i/>
          <w:iCs/>
          <w:szCs w:val="21"/>
        </w:rPr>
        <w:t>between training and inference</w:t>
      </w:r>
      <w:r w:rsidR="006446A7">
        <w:rPr>
          <w:rFonts w:cs="Times New Roman" w:hint="eastAsia"/>
          <w:b/>
          <w:bCs/>
          <w:i/>
          <w:iCs/>
          <w:szCs w:val="21"/>
        </w:rPr>
        <w:t>:</w:t>
      </w:r>
      <w:r w:rsidR="006446A7">
        <w:rPr>
          <w:rFonts w:cs="Times New Roman"/>
          <w:b/>
          <w:bCs/>
          <w:i/>
          <w:iCs/>
          <w:szCs w:val="21"/>
        </w:rPr>
        <w:br/>
      </w:r>
      <w:r w:rsidR="006446A7">
        <w:rPr>
          <w:rFonts w:cs="Times New Roman" w:hint="eastAsia"/>
          <w:b/>
          <w:bCs/>
          <w:i/>
          <w:iCs/>
          <w:szCs w:val="21"/>
        </w:rPr>
        <w:t xml:space="preserve">a. one associated ID </w:t>
      </w:r>
      <w:r w:rsidR="006446A7" w:rsidRPr="006010D1">
        <w:rPr>
          <w:rFonts w:cs="Times New Roman"/>
          <w:b/>
          <w:bCs/>
          <w:i/>
          <w:iCs/>
          <w:szCs w:val="21"/>
        </w:rPr>
        <w:t>correspond</w:t>
      </w:r>
      <w:r w:rsidR="006446A7">
        <w:rPr>
          <w:rFonts w:cs="Times New Roman" w:hint="eastAsia"/>
          <w:b/>
          <w:bCs/>
          <w:i/>
          <w:iCs/>
          <w:szCs w:val="21"/>
        </w:rPr>
        <w:t>s</w:t>
      </w:r>
      <w:r w:rsidR="006446A7" w:rsidRPr="006010D1">
        <w:rPr>
          <w:rFonts w:cs="Times New Roman"/>
          <w:b/>
          <w:bCs/>
          <w:i/>
          <w:iCs/>
          <w:szCs w:val="21"/>
        </w:rPr>
        <w:t xml:space="preserve"> to a set of geographical coordinates of the TRPs served by the </w:t>
      </w:r>
      <w:proofErr w:type="spellStart"/>
      <w:r w:rsidR="006446A7" w:rsidRPr="006010D1">
        <w:rPr>
          <w:rFonts w:cs="Times New Roman"/>
          <w:b/>
          <w:bCs/>
          <w:i/>
          <w:iCs/>
          <w:szCs w:val="21"/>
        </w:rPr>
        <w:t>gNB</w:t>
      </w:r>
      <w:proofErr w:type="spellEnd"/>
      <w:r w:rsidR="006446A7">
        <w:rPr>
          <w:rFonts w:cs="Times New Roman" w:hint="eastAsia"/>
          <w:b/>
          <w:bCs/>
          <w:i/>
          <w:iCs/>
          <w:szCs w:val="21"/>
        </w:rPr>
        <w:t>.</w:t>
      </w:r>
      <w:r w:rsidR="006446A7">
        <w:rPr>
          <w:rFonts w:cs="Times New Roman"/>
          <w:b/>
          <w:bCs/>
          <w:i/>
          <w:iCs/>
          <w:szCs w:val="21"/>
        </w:rPr>
        <w:br/>
      </w:r>
      <w:r w:rsidR="006446A7">
        <w:rPr>
          <w:rFonts w:cs="Times New Roman" w:hint="eastAsia"/>
          <w:b/>
          <w:bCs/>
          <w:i/>
          <w:iCs/>
          <w:szCs w:val="21"/>
        </w:rPr>
        <w:t xml:space="preserve">b. one associated ID </w:t>
      </w:r>
      <w:r w:rsidR="006446A7" w:rsidRPr="00ED08A0">
        <w:rPr>
          <w:rFonts w:cs="Times New Roman"/>
          <w:b/>
          <w:bCs/>
          <w:i/>
          <w:iCs/>
          <w:szCs w:val="21"/>
        </w:rPr>
        <w:t>correspond</w:t>
      </w:r>
      <w:r w:rsidR="006446A7">
        <w:rPr>
          <w:rFonts w:cs="Times New Roman" w:hint="eastAsia"/>
          <w:b/>
          <w:bCs/>
          <w:i/>
          <w:iCs/>
          <w:szCs w:val="21"/>
        </w:rPr>
        <w:t>s</w:t>
      </w:r>
      <w:r w:rsidR="006446A7" w:rsidRPr="00ED08A0">
        <w:rPr>
          <w:rFonts w:cs="Times New Roman"/>
          <w:b/>
          <w:bCs/>
          <w:i/>
          <w:iCs/>
          <w:szCs w:val="21"/>
        </w:rPr>
        <w:t xml:space="preserve"> to the geographical coordinate of one of the TRP served by the </w:t>
      </w:r>
      <w:proofErr w:type="spellStart"/>
      <w:r w:rsidR="006446A7" w:rsidRPr="00ED08A0">
        <w:rPr>
          <w:rFonts w:cs="Times New Roman"/>
          <w:b/>
          <w:bCs/>
          <w:i/>
          <w:iCs/>
          <w:szCs w:val="21"/>
        </w:rPr>
        <w:t>gNB</w:t>
      </w:r>
      <w:proofErr w:type="spellEnd"/>
      <w:r w:rsidR="006446A7">
        <w:rPr>
          <w:rFonts w:cs="Times New Roman" w:hint="eastAsia"/>
          <w:b/>
          <w:bCs/>
          <w:i/>
          <w:iCs/>
          <w:szCs w:val="21"/>
        </w:rPr>
        <w:t>.</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9" w:name="_Toc54284462"/>
      <w:r w:rsidRPr="000010C3">
        <w:t>References</w:t>
      </w:r>
      <w:bookmarkEnd w:id="9"/>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0"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0"/>
    </w:p>
    <w:p w14:paraId="4CA24EF7" w14:textId="7777777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1" w:name="_Ref178439500"/>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11"/>
    </w:p>
    <w:p w14:paraId="6779F469" w14:textId="3AFDE9D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178439502"/>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Pr>
          <w:rFonts w:cs="Times New Roman" w:hint="eastAsia"/>
          <w:sz w:val="20"/>
          <w:szCs w:val="20"/>
        </w:rPr>
        <w:t>-bis</w:t>
      </w:r>
      <w:r w:rsidRPr="006F4AA3">
        <w:rPr>
          <w:rFonts w:cs="Times New Roman"/>
          <w:sz w:val="20"/>
          <w:szCs w:val="20"/>
        </w:rPr>
        <w:t xml:space="preserve">, </w:t>
      </w:r>
      <w:r w:rsidRPr="008F298C">
        <w:rPr>
          <w:rFonts w:cs="Times New Roman"/>
          <w:sz w:val="20"/>
          <w:szCs w:val="20"/>
        </w:rPr>
        <w:t>Apr</w:t>
      </w:r>
      <w:r>
        <w:rPr>
          <w:rFonts w:cs="Times New Roman" w:hint="eastAsia"/>
          <w:sz w:val="20"/>
          <w:szCs w:val="20"/>
        </w:rPr>
        <w:t>.</w:t>
      </w:r>
      <w:r w:rsidRPr="008F298C">
        <w:rPr>
          <w:rFonts w:cs="Times New Roman"/>
          <w:sz w:val="20"/>
          <w:szCs w:val="20"/>
        </w:rPr>
        <w:t xml:space="preserve"> 15th – 19th</w:t>
      </w:r>
      <w:r w:rsidRPr="006F4AA3">
        <w:rPr>
          <w:rFonts w:cs="Times New Roman"/>
          <w:sz w:val="20"/>
          <w:szCs w:val="20"/>
        </w:rPr>
        <w:t>, 202</w:t>
      </w:r>
      <w:r>
        <w:rPr>
          <w:rFonts w:cs="Times New Roman"/>
          <w:sz w:val="20"/>
          <w:szCs w:val="20"/>
        </w:rPr>
        <w:t>4</w:t>
      </w:r>
      <w:r w:rsidRPr="006F4AA3">
        <w:rPr>
          <w:rFonts w:cs="Times New Roman"/>
          <w:sz w:val="20"/>
          <w:szCs w:val="20"/>
        </w:rPr>
        <w:t>.</w:t>
      </w:r>
      <w:bookmarkEnd w:id="12"/>
    </w:p>
    <w:p w14:paraId="5EEFC2B6" w14:textId="1AED9AB3" w:rsidR="00BF4430" w:rsidRP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7843953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sidR="00963BBB">
        <w:rPr>
          <w:rFonts w:cs="Times New Roman" w:hint="eastAsia"/>
          <w:sz w:val="20"/>
          <w:szCs w:val="20"/>
        </w:rPr>
        <w:t>May</w:t>
      </w:r>
      <w:r w:rsidRPr="003F3704">
        <w:rPr>
          <w:rFonts w:cs="Times New Roman"/>
          <w:sz w:val="20"/>
          <w:szCs w:val="20"/>
        </w:rPr>
        <w:t xml:space="preserve"> 2</w:t>
      </w:r>
      <w:r w:rsidR="00963BBB">
        <w:rPr>
          <w:rFonts w:cs="Times New Roman" w:hint="eastAsia"/>
          <w:sz w:val="20"/>
          <w:szCs w:val="20"/>
        </w:rPr>
        <w:t>0</w:t>
      </w:r>
      <w:r w:rsidRPr="003F3704">
        <w:rPr>
          <w:rFonts w:cs="Times New Roman"/>
          <w:sz w:val="20"/>
          <w:szCs w:val="20"/>
        </w:rPr>
        <w:t xml:space="preserve">th – </w:t>
      </w:r>
      <w:r w:rsidR="00963BBB">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13"/>
    </w:p>
    <w:p w14:paraId="4D70F0FD" w14:textId="34DF16BF" w:rsidR="0072185F" w:rsidRPr="004F639E" w:rsidRDefault="001C17B1" w:rsidP="004F639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4"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717E8E">
        <w:rPr>
          <w:rFonts w:cs="Times New Roman" w:hint="eastAsia"/>
          <w:sz w:val="20"/>
          <w:szCs w:val="20"/>
        </w:rPr>
        <w:t>8</w:t>
      </w:r>
      <w:r w:rsidRPr="006F4AA3">
        <w:rPr>
          <w:rFonts w:cs="Times New Roman"/>
          <w:sz w:val="20"/>
          <w:szCs w:val="20"/>
        </w:rPr>
        <w:t xml:space="preserve">, </w:t>
      </w:r>
      <w:r w:rsidR="00FE06A6">
        <w:rPr>
          <w:rFonts w:cs="Times New Roman" w:hint="eastAsia"/>
          <w:sz w:val="20"/>
          <w:szCs w:val="20"/>
        </w:rPr>
        <w:t>Aug.</w:t>
      </w:r>
      <w:r w:rsidRPr="008F298C">
        <w:rPr>
          <w:rFonts w:cs="Times New Roman"/>
          <w:sz w:val="20"/>
          <w:szCs w:val="20"/>
        </w:rPr>
        <w:t xml:space="preserve"> </w:t>
      </w:r>
      <w:r w:rsidR="00FE06A6">
        <w:rPr>
          <w:rFonts w:cs="Times New Roman" w:hint="eastAsia"/>
          <w:sz w:val="20"/>
          <w:szCs w:val="20"/>
        </w:rPr>
        <w:t>19</w:t>
      </w:r>
      <w:r w:rsidRPr="008F298C">
        <w:rPr>
          <w:rFonts w:cs="Times New Roman"/>
          <w:sz w:val="20"/>
          <w:szCs w:val="20"/>
        </w:rPr>
        <w:t xml:space="preserve">th – </w:t>
      </w:r>
      <w:r w:rsidR="0093207E">
        <w:rPr>
          <w:rFonts w:cs="Times New Roman" w:hint="eastAsia"/>
          <w:sz w:val="20"/>
          <w:szCs w:val="20"/>
        </w:rPr>
        <w:t>2</w:t>
      </w:r>
      <w:r w:rsidR="0043493F">
        <w:rPr>
          <w:rFonts w:cs="Times New Roman" w:hint="eastAsia"/>
          <w:sz w:val="20"/>
          <w:szCs w:val="20"/>
        </w:rPr>
        <w:t>3rd</w:t>
      </w:r>
      <w:r w:rsidRPr="006F4AA3">
        <w:rPr>
          <w:rFonts w:cs="Times New Roman"/>
          <w:sz w:val="20"/>
          <w:szCs w:val="20"/>
        </w:rPr>
        <w:t>, 202</w:t>
      </w:r>
      <w:r>
        <w:rPr>
          <w:rFonts w:cs="Times New Roman"/>
          <w:sz w:val="20"/>
          <w:szCs w:val="20"/>
        </w:rPr>
        <w:t>4</w:t>
      </w:r>
      <w:r w:rsidRPr="006F4AA3">
        <w:rPr>
          <w:rFonts w:cs="Times New Roman"/>
          <w:sz w:val="20"/>
          <w:szCs w:val="20"/>
        </w:rPr>
        <w:t>.</w:t>
      </w:r>
      <w:bookmarkEnd w:id="14"/>
    </w:p>
    <w:p w14:paraId="41A8B5E3" w14:textId="20961BC1" w:rsidR="005336D3" w:rsidRDefault="005336D3"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5"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sidR="007245A3">
        <w:rPr>
          <w:rFonts w:cs="Times New Roman" w:hint="eastAsia"/>
          <w:sz w:val="20"/>
          <w:szCs w:val="20"/>
        </w:rPr>
        <w:t>119</w:t>
      </w:r>
      <w:r w:rsidRPr="006F4AA3">
        <w:rPr>
          <w:rFonts w:cs="Times New Roman"/>
          <w:sz w:val="20"/>
          <w:szCs w:val="20"/>
        </w:rPr>
        <w:t xml:space="preserve">, </w:t>
      </w:r>
      <w:r w:rsidR="00830B99">
        <w:rPr>
          <w:rFonts w:cs="Times New Roman" w:hint="eastAsia"/>
          <w:sz w:val="20"/>
          <w:szCs w:val="20"/>
        </w:rPr>
        <w:t>Nov</w:t>
      </w:r>
      <w:r>
        <w:rPr>
          <w:rFonts w:cs="Times New Roman" w:hint="eastAsia"/>
          <w:sz w:val="20"/>
          <w:szCs w:val="20"/>
        </w:rPr>
        <w:t>.</w:t>
      </w:r>
      <w:r w:rsidRPr="00E60073">
        <w:rPr>
          <w:rFonts w:cs="Times New Roman"/>
          <w:sz w:val="20"/>
          <w:szCs w:val="20"/>
        </w:rPr>
        <w:t xml:space="preserve"> 1</w:t>
      </w:r>
      <w:r w:rsidR="00830B99">
        <w:rPr>
          <w:rFonts w:cs="Times New Roman" w:hint="eastAsia"/>
          <w:sz w:val="20"/>
          <w:szCs w:val="20"/>
        </w:rPr>
        <w:t>8</w:t>
      </w:r>
      <w:r w:rsidRPr="00E60073">
        <w:rPr>
          <w:rFonts w:cs="Times New Roman"/>
          <w:sz w:val="20"/>
          <w:szCs w:val="20"/>
        </w:rPr>
        <w:t xml:space="preserve">th – </w:t>
      </w:r>
      <w:r w:rsidR="00830B99">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15"/>
    </w:p>
    <w:p w14:paraId="0D9D5047" w14:textId="77777777" w:rsidR="00D047A7" w:rsidRPr="005336D3"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sz w:val="20"/>
          <w:szCs w:val="20"/>
        </w:rPr>
      </w:pPr>
    </w:p>
    <w:sectPr w:rsidR="00D047A7" w:rsidRPr="005336D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3B29D" w14:textId="77777777" w:rsidR="009C0112" w:rsidRDefault="009C0112" w:rsidP="00E112A6">
      <w:pPr>
        <w:spacing w:before="240" w:after="240"/>
      </w:pPr>
      <w:r>
        <w:separator/>
      </w:r>
    </w:p>
  </w:endnote>
  <w:endnote w:type="continuationSeparator" w:id="0">
    <w:p w14:paraId="6B2930D8" w14:textId="77777777" w:rsidR="009C0112" w:rsidRDefault="009C0112"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675CF" w14:textId="77777777" w:rsidR="009C0112" w:rsidRDefault="009C0112" w:rsidP="00E112A6">
      <w:pPr>
        <w:spacing w:before="240" w:after="240"/>
      </w:pPr>
      <w:r>
        <w:separator/>
      </w:r>
    </w:p>
  </w:footnote>
  <w:footnote w:type="continuationSeparator" w:id="0">
    <w:p w14:paraId="2FA5A88A" w14:textId="77777777" w:rsidR="009C0112" w:rsidRDefault="009C0112"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11.1pt;height:11.1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30"/>
  </w:num>
  <w:num w:numId="2" w16cid:durableId="1461605061">
    <w:abstractNumId w:val="23"/>
  </w:num>
  <w:num w:numId="3" w16cid:durableId="1404134404">
    <w:abstractNumId w:val="38"/>
  </w:num>
  <w:num w:numId="4" w16cid:durableId="1321928874">
    <w:abstractNumId w:val="0"/>
  </w:num>
  <w:num w:numId="5" w16cid:durableId="2118981042">
    <w:abstractNumId w:val="1"/>
  </w:num>
  <w:num w:numId="6" w16cid:durableId="2081752126">
    <w:abstractNumId w:val="22"/>
  </w:num>
  <w:num w:numId="7" w16cid:durableId="1438018500">
    <w:abstractNumId w:val="32"/>
  </w:num>
  <w:num w:numId="8" w16cid:durableId="1692679542">
    <w:abstractNumId w:val="4"/>
  </w:num>
  <w:num w:numId="9" w16cid:durableId="95856154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27"/>
  </w:num>
  <w:num w:numId="11" w16cid:durableId="1761946513">
    <w:abstractNumId w:val="5"/>
  </w:num>
  <w:num w:numId="12" w16cid:durableId="1890411655">
    <w:abstractNumId w:val="21"/>
  </w:num>
  <w:num w:numId="13" w16cid:durableId="1727991521">
    <w:abstractNumId w:val="19"/>
  </w:num>
  <w:num w:numId="14" w16cid:durableId="571739702">
    <w:abstractNumId w:val="31"/>
  </w:num>
  <w:num w:numId="15" w16cid:durableId="1372918202">
    <w:abstractNumId w:val="8"/>
  </w:num>
  <w:num w:numId="16" w16cid:durableId="1241986790">
    <w:abstractNumId w:val="35"/>
  </w:num>
  <w:num w:numId="17" w16cid:durableId="832792418">
    <w:abstractNumId w:val="39"/>
  </w:num>
  <w:num w:numId="18" w16cid:durableId="877543227">
    <w:abstractNumId w:val="20"/>
  </w:num>
  <w:num w:numId="19" w16cid:durableId="1519731187">
    <w:abstractNumId w:val="17"/>
  </w:num>
  <w:num w:numId="20" w16cid:durableId="1835225350">
    <w:abstractNumId w:val="3"/>
  </w:num>
  <w:num w:numId="21" w16cid:durableId="43752851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37"/>
  </w:num>
  <w:num w:numId="23" w16cid:durableId="1625035048">
    <w:abstractNumId w:val="9"/>
  </w:num>
  <w:num w:numId="24" w16cid:durableId="1430082249">
    <w:abstractNumId w:val="28"/>
  </w:num>
  <w:num w:numId="25" w16cid:durableId="1649244783">
    <w:abstractNumId w:val="13"/>
  </w:num>
  <w:num w:numId="26" w16cid:durableId="1223562998">
    <w:abstractNumId w:val="16"/>
  </w:num>
  <w:num w:numId="27" w16cid:durableId="1126704898">
    <w:abstractNumId w:val="12"/>
  </w:num>
  <w:num w:numId="28" w16cid:durableId="57947461">
    <w:abstractNumId w:val="2"/>
  </w:num>
  <w:num w:numId="29" w16cid:durableId="1293485520">
    <w:abstractNumId w:val="36"/>
  </w:num>
  <w:num w:numId="30" w16cid:durableId="1055929270">
    <w:abstractNumId w:val="11"/>
  </w:num>
  <w:num w:numId="31" w16cid:durableId="148792111">
    <w:abstractNumId w:val="10"/>
  </w:num>
  <w:num w:numId="32" w16cid:durableId="2145149200">
    <w:abstractNumId w:val="7"/>
  </w:num>
  <w:num w:numId="33" w16cid:durableId="1567766353">
    <w:abstractNumId w:val="18"/>
  </w:num>
  <w:num w:numId="34" w16cid:durableId="165828058">
    <w:abstractNumId w:val="25"/>
  </w:num>
  <w:num w:numId="35" w16cid:durableId="2110082645">
    <w:abstractNumId w:val="15"/>
  </w:num>
  <w:num w:numId="36" w16cid:durableId="1606494877">
    <w:abstractNumId w:val="14"/>
  </w:num>
  <w:num w:numId="37" w16cid:durableId="1650204641">
    <w:abstractNumId w:val="24"/>
  </w:num>
  <w:num w:numId="38" w16cid:durableId="2006935800">
    <w:abstractNumId w:val="26"/>
  </w:num>
  <w:num w:numId="39" w16cid:durableId="909538214">
    <w:abstractNumId w:val="29"/>
  </w:num>
  <w:num w:numId="40" w16cid:durableId="1781216672">
    <w:abstractNumId w:val="33"/>
  </w:num>
  <w:num w:numId="41" w16cid:durableId="802892569">
    <w:abstractNumId w:val="6"/>
  </w:num>
  <w:num w:numId="42" w16cid:durableId="158387571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BD6"/>
    <w:rsid w:val="00001D16"/>
    <w:rsid w:val="00001DE3"/>
    <w:rsid w:val="00002020"/>
    <w:rsid w:val="000021D6"/>
    <w:rsid w:val="0000226C"/>
    <w:rsid w:val="00002554"/>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7EB"/>
    <w:rsid w:val="00005BBF"/>
    <w:rsid w:val="00005D30"/>
    <w:rsid w:val="00005F88"/>
    <w:rsid w:val="000066AD"/>
    <w:rsid w:val="00006E1A"/>
    <w:rsid w:val="0000763F"/>
    <w:rsid w:val="000076A8"/>
    <w:rsid w:val="0000780F"/>
    <w:rsid w:val="00007A1C"/>
    <w:rsid w:val="00010A98"/>
    <w:rsid w:val="000113B3"/>
    <w:rsid w:val="000127D7"/>
    <w:rsid w:val="00013367"/>
    <w:rsid w:val="000135E0"/>
    <w:rsid w:val="00013A09"/>
    <w:rsid w:val="00013E60"/>
    <w:rsid w:val="00014142"/>
    <w:rsid w:val="00014146"/>
    <w:rsid w:val="0001478F"/>
    <w:rsid w:val="00014D8F"/>
    <w:rsid w:val="00015586"/>
    <w:rsid w:val="000156DD"/>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335"/>
    <w:rsid w:val="00022416"/>
    <w:rsid w:val="00022616"/>
    <w:rsid w:val="00022772"/>
    <w:rsid w:val="00022B63"/>
    <w:rsid w:val="00023B17"/>
    <w:rsid w:val="00023F7A"/>
    <w:rsid w:val="00024A08"/>
    <w:rsid w:val="000259CB"/>
    <w:rsid w:val="00025A28"/>
    <w:rsid w:val="00025DDC"/>
    <w:rsid w:val="00026D46"/>
    <w:rsid w:val="00026FF2"/>
    <w:rsid w:val="0002742B"/>
    <w:rsid w:val="00027716"/>
    <w:rsid w:val="00027B0A"/>
    <w:rsid w:val="00027BCC"/>
    <w:rsid w:val="00031BA7"/>
    <w:rsid w:val="00032665"/>
    <w:rsid w:val="000326DD"/>
    <w:rsid w:val="000329CC"/>
    <w:rsid w:val="00032BA1"/>
    <w:rsid w:val="0003352A"/>
    <w:rsid w:val="000338F3"/>
    <w:rsid w:val="00033D48"/>
    <w:rsid w:val="0003441C"/>
    <w:rsid w:val="0003486E"/>
    <w:rsid w:val="00034DAF"/>
    <w:rsid w:val="00034F9B"/>
    <w:rsid w:val="00035635"/>
    <w:rsid w:val="00035888"/>
    <w:rsid w:val="00035AEB"/>
    <w:rsid w:val="00035CC6"/>
    <w:rsid w:val="00035E2D"/>
    <w:rsid w:val="0003695C"/>
    <w:rsid w:val="000371D2"/>
    <w:rsid w:val="00037E8E"/>
    <w:rsid w:val="00037FFA"/>
    <w:rsid w:val="000408C0"/>
    <w:rsid w:val="0004143D"/>
    <w:rsid w:val="000414E1"/>
    <w:rsid w:val="000415F7"/>
    <w:rsid w:val="00043025"/>
    <w:rsid w:val="0004403D"/>
    <w:rsid w:val="00044117"/>
    <w:rsid w:val="00044523"/>
    <w:rsid w:val="000454BF"/>
    <w:rsid w:val="000458D9"/>
    <w:rsid w:val="00045C5A"/>
    <w:rsid w:val="0004638D"/>
    <w:rsid w:val="000468F9"/>
    <w:rsid w:val="00047C2F"/>
    <w:rsid w:val="00050009"/>
    <w:rsid w:val="000508E3"/>
    <w:rsid w:val="00050932"/>
    <w:rsid w:val="00050F9C"/>
    <w:rsid w:val="0005104D"/>
    <w:rsid w:val="0005143D"/>
    <w:rsid w:val="000515E9"/>
    <w:rsid w:val="0005162E"/>
    <w:rsid w:val="000517A5"/>
    <w:rsid w:val="000524DC"/>
    <w:rsid w:val="00052DEF"/>
    <w:rsid w:val="00052E6A"/>
    <w:rsid w:val="00052EBD"/>
    <w:rsid w:val="00053504"/>
    <w:rsid w:val="000538C0"/>
    <w:rsid w:val="00053A46"/>
    <w:rsid w:val="00053B19"/>
    <w:rsid w:val="00053DEB"/>
    <w:rsid w:val="00054473"/>
    <w:rsid w:val="00055090"/>
    <w:rsid w:val="000559D1"/>
    <w:rsid w:val="00055A71"/>
    <w:rsid w:val="00055C6F"/>
    <w:rsid w:val="000564BF"/>
    <w:rsid w:val="0005670B"/>
    <w:rsid w:val="000567DB"/>
    <w:rsid w:val="00057A27"/>
    <w:rsid w:val="00057DB1"/>
    <w:rsid w:val="00057DE9"/>
    <w:rsid w:val="00060081"/>
    <w:rsid w:val="0006028C"/>
    <w:rsid w:val="000614C8"/>
    <w:rsid w:val="00061A63"/>
    <w:rsid w:val="00062498"/>
    <w:rsid w:val="000624DC"/>
    <w:rsid w:val="00062A8F"/>
    <w:rsid w:val="000644EA"/>
    <w:rsid w:val="00064AF7"/>
    <w:rsid w:val="00064D85"/>
    <w:rsid w:val="00064FBB"/>
    <w:rsid w:val="00065381"/>
    <w:rsid w:val="000653DB"/>
    <w:rsid w:val="00065464"/>
    <w:rsid w:val="00065930"/>
    <w:rsid w:val="00065BE8"/>
    <w:rsid w:val="00065DD0"/>
    <w:rsid w:val="0006602A"/>
    <w:rsid w:val="000667D3"/>
    <w:rsid w:val="0006684D"/>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2724"/>
    <w:rsid w:val="00073B91"/>
    <w:rsid w:val="00073E67"/>
    <w:rsid w:val="000745A2"/>
    <w:rsid w:val="00074C5E"/>
    <w:rsid w:val="00074D41"/>
    <w:rsid w:val="00074DC3"/>
    <w:rsid w:val="00075156"/>
    <w:rsid w:val="000752D8"/>
    <w:rsid w:val="000754B0"/>
    <w:rsid w:val="0007559F"/>
    <w:rsid w:val="00075676"/>
    <w:rsid w:val="00075D7E"/>
    <w:rsid w:val="00075F30"/>
    <w:rsid w:val="0007632F"/>
    <w:rsid w:val="000766DA"/>
    <w:rsid w:val="00077894"/>
    <w:rsid w:val="00077D22"/>
    <w:rsid w:val="00077D57"/>
    <w:rsid w:val="00080607"/>
    <w:rsid w:val="00081A2F"/>
    <w:rsid w:val="00082014"/>
    <w:rsid w:val="000829C6"/>
    <w:rsid w:val="0008309B"/>
    <w:rsid w:val="0008312F"/>
    <w:rsid w:val="0008320A"/>
    <w:rsid w:val="000834F1"/>
    <w:rsid w:val="00084568"/>
    <w:rsid w:val="00084A51"/>
    <w:rsid w:val="00084BF3"/>
    <w:rsid w:val="00084C1B"/>
    <w:rsid w:val="00084DA6"/>
    <w:rsid w:val="00084DB1"/>
    <w:rsid w:val="0008501F"/>
    <w:rsid w:val="00085160"/>
    <w:rsid w:val="0008569A"/>
    <w:rsid w:val="0008598D"/>
    <w:rsid w:val="00085C60"/>
    <w:rsid w:val="00085E65"/>
    <w:rsid w:val="00085FAB"/>
    <w:rsid w:val="00086946"/>
    <w:rsid w:val="000873C1"/>
    <w:rsid w:val="00087719"/>
    <w:rsid w:val="000878FA"/>
    <w:rsid w:val="00087A39"/>
    <w:rsid w:val="00087B27"/>
    <w:rsid w:val="00087D78"/>
    <w:rsid w:val="00090A7E"/>
    <w:rsid w:val="00090D1B"/>
    <w:rsid w:val="00091964"/>
    <w:rsid w:val="00091DB7"/>
    <w:rsid w:val="0009297D"/>
    <w:rsid w:val="00092B5F"/>
    <w:rsid w:val="0009399C"/>
    <w:rsid w:val="00093F3B"/>
    <w:rsid w:val="00094507"/>
    <w:rsid w:val="0009467A"/>
    <w:rsid w:val="00094BE7"/>
    <w:rsid w:val="000959A7"/>
    <w:rsid w:val="000959FB"/>
    <w:rsid w:val="00095FA8"/>
    <w:rsid w:val="000962CE"/>
    <w:rsid w:val="000964DD"/>
    <w:rsid w:val="00096C60"/>
    <w:rsid w:val="00096ECE"/>
    <w:rsid w:val="00096F6A"/>
    <w:rsid w:val="0009778B"/>
    <w:rsid w:val="00097E56"/>
    <w:rsid w:val="000A0309"/>
    <w:rsid w:val="000A09DA"/>
    <w:rsid w:val="000A1745"/>
    <w:rsid w:val="000A186A"/>
    <w:rsid w:val="000A2937"/>
    <w:rsid w:val="000A2F04"/>
    <w:rsid w:val="000A3430"/>
    <w:rsid w:val="000A35BD"/>
    <w:rsid w:val="000A468A"/>
    <w:rsid w:val="000A4B27"/>
    <w:rsid w:val="000A4C0D"/>
    <w:rsid w:val="000A532A"/>
    <w:rsid w:val="000A559E"/>
    <w:rsid w:val="000A5A33"/>
    <w:rsid w:val="000A5B31"/>
    <w:rsid w:val="000A5E52"/>
    <w:rsid w:val="000A6DAB"/>
    <w:rsid w:val="000A6E84"/>
    <w:rsid w:val="000A7D1B"/>
    <w:rsid w:val="000B0048"/>
    <w:rsid w:val="000B0076"/>
    <w:rsid w:val="000B03CE"/>
    <w:rsid w:val="000B136D"/>
    <w:rsid w:val="000B15F8"/>
    <w:rsid w:val="000B168A"/>
    <w:rsid w:val="000B1ACC"/>
    <w:rsid w:val="000B1FF8"/>
    <w:rsid w:val="000B22A7"/>
    <w:rsid w:val="000B2606"/>
    <w:rsid w:val="000B3E6C"/>
    <w:rsid w:val="000B4B68"/>
    <w:rsid w:val="000B5091"/>
    <w:rsid w:val="000B5CDA"/>
    <w:rsid w:val="000B6960"/>
    <w:rsid w:val="000B6B20"/>
    <w:rsid w:val="000B7D8A"/>
    <w:rsid w:val="000B7DC1"/>
    <w:rsid w:val="000C00D1"/>
    <w:rsid w:val="000C0361"/>
    <w:rsid w:val="000C0DD7"/>
    <w:rsid w:val="000C160D"/>
    <w:rsid w:val="000C1CBC"/>
    <w:rsid w:val="000C1CD6"/>
    <w:rsid w:val="000C1E07"/>
    <w:rsid w:val="000C23B3"/>
    <w:rsid w:val="000C2570"/>
    <w:rsid w:val="000C28DB"/>
    <w:rsid w:val="000C2A89"/>
    <w:rsid w:val="000C2E68"/>
    <w:rsid w:val="000C35E0"/>
    <w:rsid w:val="000C3651"/>
    <w:rsid w:val="000C3B7F"/>
    <w:rsid w:val="000C426E"/>
    <w:rsid w:val="000C4459"/>
    <w:rsid w:val="000C46F5"/>
    <w:rsid w:val="000C4785"/>
    <w:rsid w:val="000C49CD"/>
    <w:rsid w:val="000C4CCC"/>
    <w:rsid w:val="000C511F"/>
    <w:rsid w:val="000C5B51"/>
    <w:rsid w:val="000C5C1E"/>
    <w:rsid w:val="000C5D5D"/>
    <w:rsid w:val="000C5F0A"/>
    <w:rsid w:val="000C72CA"/>
    <w:rsid w:val="000C7DAA"/>
    <w:rsid w:val="000C7F25"/>
    <w:rsid w:val="000D0957"/>
    <w:rsid w:val="000D09F6"/>
    <w:rsid w:val="000D144A"/>
    <w:rsid w:val="000D1BCE"/>
    <w:rsid w:val="000D2290"/>
    <w:rsid w:val="000D2578"/>
    <w:rsid w:val="000D2BC7"/>
    <w:rsid w:val="000D2D95"/>
    <w:rsid w:val="000D311E"/>
    <w:rsid w:val="000D39D9"/>
    <w:rsid w:val="000D41A3"/>
    <w:rsid w:val="000D45AA"/>
    <w:rsid w:val="000D47F7"/>
    <w:rsid w:val="000D4924"/>
    <w:rsid w:val="000D50A4"/>
    <w:rsid w:val="000D5255"/>
    <w:rsid w:val="000D5381"/>
    <w:rsid w:val="000D590C"/>
    <w:rsid w:val="000D5D8C"/>
    <w:rsid w:val="000D60B1"/>
    <w:rsid w:val="000D6965"/>
    <w:rsid w:val="000D6B59"/>
    <w:rsid w:val="000D6DF0"/>
    <w:rsid w:val="000D715C"/>
    <w:rsid w:val="000D7241"/>
    <w:rsid w:val="000D750A"/>
    <w:rsid w:val="000D75AC"/>
    <w:rsid w:val="000D7B2F"/>
    <w:rsid w:val="000D7C46"/>
    <w:rsid w:val="000E00BA"/>
    <w:rsid w:val="000E01B2"/>
    <w:rsid w:val="000E07A4"/>
    <w:rsid w:val="000E09A1"/>
    <w:rsid w:val="000E0BDC"/>
    <w:rsid w:val="000E0F39"/>
    <w:rsid w:val="000E0F77"/>
    <w:rsid w:val="000E1080"/>
    <w:rsid w:val="000E10E7"/>
    <w:rsid w:val="000E12F0"/>
    <w:rsid w:val="000E189F"/>
    <w:rsid w:val="000E1B92"/>
    <w:rsid w:val="000E1C16"/>
    <w:rsid w:val="000E2756"/>
    <w:rsid w:val="000E2BCE"/>
    <w:rsid w:val="000E3621"/>
    <w:rsid w:val="000E3D66"/>
    <w:rsid w:val="000E4742"/>
    <w:rsid w:val="000E48FD"/>
    <w:rsid w:val="000E49E7"/>
    <w:rsid w:val="000E4BB8"/>
    <w:rsid w:val="000E4D67"/>
    <w:rsid w:val="000E587B"/>
    <w:rsid w:val="000E5A84"/>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4FA3"/>
    <w:rsid w:val="000F5698"/>
    <w:rsid w:val="000F56E4"/>
    <w:rsid w:val="000F5B53"/>
    <w:rsid w:val="000F5E7F"/>
    <w:rsid w:val="000F69D3"/>
    <w:rsid w:val="000F7014"/>
    <w:rsid w:val="000F733C"/>
    <w:rsid w:val="000F73AB"/>
    <w:rsid w:val="000F75B1"/>
    <w:rsid w:val="000F7B5B"/>
    <w:rsid w:val="00100737"/>
    <w:rsid w:val="001007A0"/>
    <w:rsid w:val="00100938"/>
    <w:rsid w:val="00100B38"/>
    <w:rsid w:val="00100DFD"/>
    <w:rsid w:val="00101C43"/>
    <w:rsid w:val="00101CE9"/>
    <w:rsid w:val="0010228E"/>
    <w:rsid w:val="001030B7"/>
    <w:rsid w:val="0010380E"/>
    <w:rsid w:val="00103AC4"/>
    <w:rsid w:val="00103B84"/>
    <w:rsid w:val="00103E87"/>
    <w:rsid w:val="001041C6"/>
    <w:rsid w:val="0010477F"/>
    <w:rsid w:val="00104868"/>
    <w:rsid w:val="0010526A"/>
    <w:rsid w:val="00105A40"/>
    <w:rsid w:val="0010668E"/>
    <w:rsid w:val="00106B04"/>
    <w:rsid w:val="00107273"/>
    <w:rsid w:val="0011007C"/>
    <w:rsid w:val="0011032F"/>
    <w:rsid w:val="001105AC"/>
    <w:rsid w:val="00110A58"/>
    <w:rsid w:val="00110D00"/>
    <w:rsid w:val="00110D72"/>
    <w:rsid w:val="001110E4"/>
    <w:rsid w:val="00111110"/>
    <w:rsid w:val="001111CD"/>
    <w:rsid w:val="00111BF6"/>
    <w:rsid w:val="00111CE2"/>
    <w:rsid w:val="001120AD"/>
    <w:rsid w:val="001126E5"/>
    <w:rsid w:val="0011279B"/>
    <w:rsid w:val="001128D9"/>
    <w:rsid w:val="00113E11"/>
    <w:rsid w:val="001143B9"/>
    <w:rsid w:val="00114BD4"/>
    <w:rsid w:val="00114D8E"/>
    <w:rsid w:val="00115442"/>
    <w:rsid w:val="001163D6"/>
    <w:rsid w:val="001163E0"/>
    <w:rsid w:val="00116654"/>
    <w:rsid w:val="001170F0"/>
    <w:rsid w:val="00117101"/>
    <w:rsid w:val="00117139"/>
    <w:rsid w:val="0011752B"/>
    <w:rsid w:val="001175DA"/>
    <w:rsid w:val="00117A84"/>
    <w:rsid w:val="00117EE5"/>
    <w:rsid w:val="00121119"/>
    <w:rsid w:val="00121D78"/>
    <w:rsid w:val="001221A6"/>
    <w:rsid w:val="0012263A"/>
    <w:rsid w:val="0012299F"/>
    <w:rsid w:val="00122BBB"/>
    <w:rsid w:val="00122EB0"/>
    <w:rsid w:val="00122EFA"/>
    <w:rsid w:val="00123627"/>
    <w:rsid w:val="001237D6"/>
    <w:rsid w:val="00123A30"/>
    <w:rsid w:val="00123C21"/>
    <w:rsid w:val="00124832"/>
    <w:rsid w:val="001252F3"/>
    <w:rsid w:val="00125B1C"/>
    <w:rsid w:val="001260A7"/>
    <w:rsid w:val="00126269"/>
    <w:rsid w:val="00126294"/>
    <w:rsid w:val="0012661F"/>
    <w:rsid w:val="00126E9A"/>
    <w:rsid w:val="00127357"/>
    <w:rsid w:val="001278CC"/>
    <w:rsid w:val="001278D6"/>
    <w:rsid w:val="001278DE"/>
    <w:rsid w:val="001279A8"/>
    <w:rsid w:val="0013012D"/>
    <w:rsid w:val="0013025B"/>
    <w:rsid w:val="0013037A"/>
    <w:rsid w:val="00130490"/>
    <w:rsid w:val="00130A1E"/>
    <w:rsid w:val="001310AA"/>
    <w:rsid w:val="00131669"/>
    <w:rsid w:val="00131A39"/>
    <w:rsid w:val="001329D0"/>
    <w:rsid w:val="00132C15"/>
    <w:rsid w:val="0013369D"/>
    <w:rsid w:val="00133914"/>
    <w:rsid w:val="00133C76"/>
    <w:rsid w:val="00133E88"/>
    <w:rsid w:val="0013454E"/>
    <w:rsid w:val="001346D4"/>
    <w:rsid w:val="00134740"/>
    <w:rsid w:val="001348F2"/>
    <w:rsid w:val="001356F7"/>
    <w:rsid w:val="001361B8"/>
    <w:rsid w:val="00136242"/>
    <w:rsid w:val="001371B9"/>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E40"/>
    <w:rsid w:val="00143F85"/>
    <w:rsid w:val="00144B80"/>
    <w:rsid w:val="00144BE1"/>
    <w:rsid w:val="0014541F"/>
    <w:rsid w:val="0014582E"/>
    <w:rsid w:val="00146320"/>
    <w:rsid w:val="00146D48"/>
    <w:rsid w:val="00146D6B"/>
    <w:rsid w:val="00147722"/>
    <w:rsid w:val="00147D66"/>
    <w:rsid w:val="00147DD5"/>
    <w:rsid w:val="001503E7"/>
    <w:rsid w:val="00150895"/>
    <w:rsid w:val="00150E36"/>
    <w:rsid w:val="001516CA"/>
    <w:rsid w:val="00151E25"/>
    <w:rsid w:val="0015200F"/>
    <w:rsid w:val="001527B2"/>
    <w:rsid w:val="001530F1"/>
    <w:rsid w:val="00153933"/>
    <w:rsid w:val="00153AF6"/>
    <w:rsid w:val="00153D3A"/>
    <w:rsid w:val="00154297"/>
    <w:rsid w:val="001549AA"/>
    <w:rsid w:val="001552F6"/>
    <w:rsid w:val="001554A7"/>
    <w:rsid w:val="00155714"/>
    <w:rsid w:val="001558BF"/>
    <w:rsid w:val="00156040"/>
    <w:rsid w:val="001564C3"/>
    <w:rsid w:val="0015697A"/>
    <w:rsid w:val="00156B5D"/>
    <w:rsid w:val="00156D6E"/>
    <w:rsid w:val="00156F9F"/>
    <w:rsid w:val="0015750E"/>
    <w:rsid w:val="0015773B"/>
    <w:rsid w:val="00157AD0"/>
    <w:rsid w:val="00157B6B"/>
    <w:rsid w:val="00160491"/>
    <w:rsid w:val="00160B9E"/>
    <w:rsid w:val="001619AD"/>
    <w:rsid w:val="00161F7E"/>
    <w:rsid w:val="00162AF7"/>
    <w:rsid w:val="00162E90"/>
    <w:rsid w:val="0016372A"/>
    <w:rsid w:val="0016418F"/>
    <w:rsid w:val="00164460"/>
    <w:rsid w:val="00164FD7"/>
    <w:rsid w:val="00167517"/>
    <w:rsid w:val="00167DBE"/>
    <w:rsid w:val="00167E76"/>
    <w:rsid w:val="001700AD"/>
    <w:rsid w:val="0017030B"/>
    <w:rsid w:val="00170351"/>
    <w:rsid w:val="0017039D"/>
    <w:rsid w:val="00170A9F"/>
    <w:rsid w:val="00170ED7"/>
    <w:rsid w:val="00170FF0"/>
    <w:rsid w:val="00171136"/>
    <w:rsid w:val="00171D7D"/>
    <w:rsid w:val="001721AA"/>
    <w:rsid w:val="00172533"/>
    <w:rsid w:val="0017254D"/>
    <w:rsid w:val="00172A27"/>
    <w:rsid w:val="00172D3D"/>
    <w:rsid w:val="001732D8"/>
    <w:rsid w:val="0017333E"/>
    <w:rsid w:val="00173B28"/>
    <w:rsid w:val="00173DB7"/>
    <w:rsid w:val="00173E3D"/>
    <w:rsid w:val="00174183"/>
    <w:rsid w:val="001745EB"/>
    <w:rsid w:val="00174DFA"/>
    <w:rsid w:val="00175AA3"/>
    <w:rsid w:val="001760B2"/>
    <w:rsid w:val="001766F9"/>
    <w:rsid w:val="00176BFA"/>
    <w:rsid w:val="00176F8E"/>
    <w:rsid w:val="00177299"/>
    <w:rsid w:val="001773E4"/>
    <w:rsid w:val="00177545"/>
    <w:rsid w:val="0017779B"/>
    <w:rsid w:val="00177FDE"/>
    <w:rsid w:val="00180188"/>
    <w:rsid w:val="001801F5"/>
    <w:rsid w:val="00180400"/>
    <w:rsid w:val="00180450"/>
    <w:rsid w:val="001806DC"/>
    <w:rsid w:val="001807EF"/>
    <w:rsid w:val="0018081D"/>
    <w:rsid w:val="00181ACB"/>
    <w:rsid w:val="00182093"/>
    <w:rsid w:val="00182A60"/>
    <w:rsid w:val="00182C70"/>
    <w:rsid w:val="00182CFF"/>
    <w:rsid w:val="00183305"/>
    <w:rsid w:val="001833AA"/>
    <w:rsid w:val="00183AC4"/>
    <w:rsid w:val="00183C29"/>
    <w:rsid w:val="00183E32"/>
    <w:rsid w:val="00184504"/>
    <w:rsid w:val="001857FB"/>
    <w:rsid w:val="00185A76"/>
    <w:rsid w:val="001863C6"/>
    <w:rsid w:val="001869F4"/>
    <w:rsid w:val="00186D5F"/>
    <w:rsid w:val="00186D77"/>
    <w:rsid w:val="00186F45"/>
    <w:rsid w:val="00187431"/>
    <w:rsid w:val="00187596"/>
    <w:rsid w:val="00187B4F"/>
    <w:rsid w:val="001903B7"/>
    <w:rsid w:val="0019053F"/>
    <w:rsid w:val="001907D5"/>
    <w:rsid w:val="001907F9"/>
    <w:rsid w:val="00190C4A"/>
    <w:rsid w:val="00191398"/>
    <w:rsid w:val="00192054"/>
    <w:rsid w:val="001922D7"/>
    <w:rsid w:val="00192308"/>
    <w:rsid w:val="001939BA"/>
    <w:rsid w:val="00193EB3"/>
    <w:rsid w:val="00194511"/>
    <w:rsid w:val="00194F99"/>
    <w:rsid w:val="0019512B"/>
    <w:rsid w:val="00195149"/>
    <w:rsid w:val="00195C16"/>
    <w:rsid w:val="00195E8C"/>
    <w:rsid w:val="001961F9"/>
    <w:rsid w:val="00196627"/>
    <w:rsid w:val="00196934"/>
    <w:rsid w:val="00196CBE"/>
    <w:rsid w:val="00196EC7"/>
    <w:rsid w:val="001971D6"/>
    <w:rsid w:val="001A0037"/>
    <w:rsid w:val="001A0098"/>
    <w:rsid w:val="001A0DDE"/>
    <w:rsid w:val="001A0E8F"/>
    <w:rsid w:val="001A0F4D"/>
    <w:rsid w:val="001A0FB5"/>
    <w:rsid w:val="001A10E3"/>
    <w:rsid w:val="001A1A0B"/>
    <w:rsid w:val="001A1F22"/>
    <w:rsid w:val="001A21C5"/>
    <w:rsid w:val="001A2D2E"/>
    <w:rsid w:val="001A446F"/>
    <w:rsid w:val="001A4915"/>
    <w:rsid w:val="001A496A"/>
    <w:rsid w:val="001A4A67"/>
    <w:rsid w:val="001A58F4"/>
    <w:rsid w:val="001A5F3D"/>
    <w:rsid w:val="001A6B2B"/>
    <w:rsid w:val="001A6D8E"/>
    <w:rsid w:val="001A6DC5"/>
    <w:rsid w:val="001A7890"/>
    <w:rsid w:val="001A7BF9"/>
    <w:rsid w:val="001B017E"/>
    <w:rsid w:val="001B02C0"/>
    <w:rsid w:val="001B03E1"/>
    <w:rsid w:val="001B0480"/>
    <w:rsid w:val="001B0734"/>
    <w:rsid w:val="001B18BA"/>
    <w:rsid w:val="001B2410"/>
    <w:rsid w:val="001B2C01"/>
    <w:rsid w:val="001B2ED4"/>
    <w:rsid w:val="001B41E5"/>
    <w:rsid w:val="001B42C2"/>
    <w:rsid w:val="001B46CE"/>
    <w:rsid w:val="001B46DF"/>
    <w:rsid w:val="001B546F"/>
    <w:rsid w:val="001B554F"/>
    <w:rsid w:val="001B5EA2"/>
    <w:rsid w:val="001B62D7"/>
    <w:rsid w:val="001B720E"/>
    <w:rsid w:val="001B75B3"/>
    <w:rsid w:val="001B777E"/>
    <w:rsid w:val="001B7923"/>
    <w:rsid w:val="001B7D4E"/>
    <w:rsid w:val="001C02A4"/>
    <w:rsid w:val="001C0CD3"/>
    <w:rsid w:val="001C0D78"/>
    <w:rsid w:val="001C1641"/>
    <w:rsid w:val="001C17B1"/>
    <w:rsid w:val="001C1E0C"/>
    <w:rsid w:val="001C1F0D"/>
    <w:rsid w:val="001C261A"/>
    <w:rsid w:val="001C26D1"/>
    <w:rsid w:val="001C2737"/>
    <w:rsid w:val="001C27AE"/>
    <w:rsid w:val="001C2DC1"/>
    <w:rsid w:val="001C3F47"/>
    <w:rsid w:val="001C3FCF"/>
    <w:rsid w:val="001C40AC"/>
    <w:rsid w:val="001C422F"/>
    <w:rsid w:val="001C57D3"/>
    <w:rsid w:val="001C59C3"/>
    <w:rsid w:val="001C5CB3"/>
    <w:rsid w:val="001C608F"/>
    <w:rsid w:val="001C60DC"/>
    <w:rsid w:val="001C6653"/>
    <w:rsid w:val="001C69FE"/>
    <w:rsid w:val="001C7CA7"/>
    <w:rsid w:val="001C7EBA"/>
    <w:rsid w:val="001C7F3A"/>
    <w:rsid w:val="001C7FD2"/>
    <w:rsid w:val="001D1320"/>
    <w:rsid w:val="001D16FD"/>
    <w:rsid w:val="001D1DEF"/>
    <w:rsid w:val="001D247B"/>
    <w:rsid w:val="001D2C3E"/>
    <w:rsid w:val="001D34BA"/>
    <w:rsid w:val="001D351E"/>
    <w:rsid w:val="001D4011"/>
    <w:rsid w:val="001D497D"/>
    <w:rsid w:val="001D4B59"/>
    <w:rsid w:val="001D4D9B"/>
    <w:rsid w:val="001D4E15"/>
    <w:rsid w:val="001D55EE"/>
    <w:rsid w:val="001D570C"/>
    <w:rsid w:val="001D58E2"/>
    <w:rsid w:val="001D5E31"/>
    <w:rsid w:val="001D5F4B"/>
    <w:rsid w:val="001D67E1"/>
    <w:rsid w:val="001D6E95"/>
    <w:rsid w:val="001D7378"/>
    <w:rsid w:val="001D7C22"/>
    <w:rsid w:val="001D7D39"/>
    <w:rsid w:val="001D7E91"/>
    <w:rsid w:val="001D7F26"/>
    <w:rsid w:val="001E0416"/>
    <w:rsid w:val="001E0D93"/>
    <w:rsid w:val="001E124F"/>
    <w:rsid w:val="001E15E0"/>
    <w:rsid w:val="001E1664"/>
    <w:rsid w:val="001E2E69"/>
    <w:rsid w:val="001E2FF2"/>
    <w:rsid w:val="001E32EA"/>
    <w:rsid w:val="001E3899"/>
    <w:rsid w:val="001E3A67"/>
    <w:rsid w:val="001E3B2F"/>
    <w:rsid w:val="001E3E28"/>
    <w:rsid w:val="001E49B8"/>
    <w:rsid w:val="001E4D18"/>
    <w:rsid w:val="001E5390"/>
    <w:rsid w:val="001E5B02"/>
    <w:rsid w:val="001E5DBF"/>
    <w:rsid w:val="001E5E39"/>
    <w:rsid w:val="001E6537"/>
    <w:rsid w:val="001E6C94"/>
    <w:rsid w:val="001E75E7"/>
    <w:rsid w:val="001E7AC8"/>
    <w:rsid w:val="001E7F04"/>
    <w:rsid w:val="001F0298"/>
    <w:rsid w:val="001F0912"/>
    <w:rsid w:val="001F10CB"/>
    <w:rsid w:val="001F1BAA"/>
    <w:rsid w:val="001F1F2F"/>
    <w:rsid w:val="001F2049"/>
    <w:rsid w:val="001F2EC1"/>
    <w:rsid w:val="001F433A"/>
    <w:rsid w:val="001F447B"/>
    <w:rsid w:val="001F598C"/>
    <w:rsid w:val="001F59CD"/>
    <w:rsid w:val="001F5B6D"/>
    <w:rsid w:val="001F6062"/>
    <w:rsid w:val="001F630D"/>
    <w:rsid w:val="001F6B19"/>
    <w:rsid w:val="001F6E7D"/>
    <w:rsid w:val="001F6F3E"/>
    <w:rsid w:val="001F79DD"/>
    <w:rsid w:val="001F7BD0"/>
    <w:rsid w:val="001F7EA9"/>
    <w:rsid w:val="00200374"/>
    <w:rsid w:val="00200668"/>
    <w:rsid w:val="0020074C"/>
    <w:rsid w:val="0020090B"/>
    <w:rsid w:val="00200AE3"/>
    <w:rsid w:val="00200C9B"/>
    <w:rsid w:val="002013CC"/>
    <w:rsid w:val="00201A28"/>
    <w:rsid w:val="002020FE"/>
    <w:rsid w:val="00202293"/>
    <w:rsid w:val="0020298C"/>
    <w:rsid w:val="00202DC9"/>
    <w:rsid w:val="00202F47"/>
    <w:rsid w:val="00203500"/>
    <w:rsid w:val="002035FA"/>
    <w:rsid w:val="00203806"/>
    <w:rsid w:val="00203BF7"/>
    <w:rsid w:val="00203CF2"/>
    <w:rsid w:val="002058E7"/>
    <w:rsid w:val="0020610C"/>
    <w:rsid w:val="00206AAE"/>
    <w:rsid w:val="00207324"/>
    <w:rsid w:val="00207DC7"/>
    <w:rsid w:val="002108DF"/>
    <w:rsid w:val="00210D99"/>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5A73"/>
    <w:rsid w:val="002163A7"/>
    <w:rsid w:val="00216CA6"/>
    <w:rsid w:val="00216F24"/>
    <w:rsid w:val="002171F8"/>
    <w:rsid w:val="0021730F"/>
    <w:rsid w:val="0021762F"/>
    <w:rsid w:val="00217E58"/>
    <w:rsid w:val="00220037"/>
    <w:rsid w:val="0022026E"/>
    <w:rsid w:val="00220B6A"/>
    <w:rsid w:val="002213CE"/>
    <w:rsid w:val="002219CD"/>
    <w:rsid w:val="002226F0"/>
    <w:rsid w:val="00222F97"/>
    <w:rsid w:val="00223666"/>
    <w:rsid w:val="00223E28"/>
    <w:rsid w:val="00223F17"/>
    <w:rsid w:val="00224640"/>
    <w:rsid w:val="0022526E"/>
    <w:rsid w:val="002257EC"/>
    <w:rsid w:val="00225D63"/>
    <w:rsid w:val="0022668A"/>
    <w:rsid w:val="002267D1"/>
    <w:rsid w:val="002271FC"/>
    <w:rsid w:val="00227F67"/>
    <w:rsid w:val="002307AC"/>
    <w:rsid w:val="00231697"/>
    <w:rsid w:val="00232145"/>
    <w:rsid w:val="00232209"/>
    <w:rsid w:val="00232287"/>
    <w:rsid w:val="0023242B"/>
    <w:rsid w:val="002339A6"/>
    <w:rsid w:val="00234B19"/>
    <w:rsid w:val="00234DF5"/>
    <w:rsid w:val="00235098"/>
    <w:rsid w:val="00235933"/>
    <w:rsid w:val="00236460"/>
    <w:rsid w:val="0023650C"/>
    <w:rsid w:val="00236510"/>
    <w:rsid w:val="00236A13"/>
    <w:rsid w:val="00236EC4"/>
    <w:rsid w:val="00236F97"/>
    <w:rsid w:val="0023755C"/>
    <w:rsid w:val="0023779B"/>
    <w:rsid w:val="002377DE"/>
    <w:rsid w:val="002377F7"/>
    <w:rsid w:val="00237A05"/>
    <w:rsid w:val="00237A1E"/>
    <w:rsid w:val="00237E5B"/>
    <w:rsid w:val="00237F3A"/>
    <w:rsid w:val="00241B9E"/>
    <w:rsid w:val="00241E47"/>
    <w:rsid w:val="0024211A"/>
    <w:rsid w:val="002433BB"/>
    <w:rsid w:val="002434FC"/>
    <w:rsid w:val="00243A53"/>
    <w:rsid w:val="00243F01"/>
    <w:rsid w:val="002447C9"/>
    <w:rsid w:val="002457B6"/>
    <w:rsid w:val="00245BE8"/>
    <w:rsid w:val="00245CB0"/>
    <w:rsid w:val="00246058"/>
    <w:rsid w:val="002460D2"/>
    <w:rsid w:val="00246370"/>
    <w:rsid w:val="0024693D"/>
    <w:rsid w:val="00246A2A"/>
    <w:rsid w:val="002475E3"/>
    <w:rsid w:val="00247C64"/>
    <w:rsid w:val="00247E0B"/>
    <w:rsid w:val="0025168F"/>
    <w:rsid w:val="002525A3"/>
    <w:rsid w:val="00252856"/>
    <w:rsid w:val="00252945"/>
    <w:rsid w:val="00252C39"/>
    <w:rsid w:val="00252C48"/>
    <w:rsid w:val="00252CBB"/>
    <w:rsid w:val="00253FFA"/>
    <w:rsid w:val="00254AA5"/>
    <w:rsid w:val="00254B01"/>
    <w:rsid w:val="00254FA5"/>
    <w:rsid w:val="00255206"/>
    <w:rsid w:val="00255BF0"/>
    <w:rsid w:val="00255CE8"/>
    <w:rsid w:val="002564A5"/>
    <w:rsid w:val="002574FB"/>
    <w:rsid w:val="00257E8C"/>
    <w:rsid w:val="0026007E"/>
    <w:rsid w:val="00261306"/>
    <w:rsid w:val="002615DC"/>
    <w:rsid w:val="00261692"/>
    <w:rsid w:val="00261CA7"/>
    <w:rsid w:val="00262069"/>
    <w:rsid w:val="002625E9"/>
    <w:rsid w:val="00262837"/>
    <w:rsid w:val="00262CBF"/>
    <w:rsid w:val="00263002"/>
    <w:rsid w:val="00264520"/>
    <w:rsid w:val="0026453D"/>
    <w:rsid w:val="00264625"/>
    <w:rsid w:val="00264E93"/>
    <w:rsid w:val="002654B5"/>
    <w:rsid w:val="00265541"/>
    <w:rsid w:val="00265F58"/>
    <w:rsid w:val="002662FC"/>
    <w:rsid w:val="00266567"/>
    <w:rsid w:val="0026696F"/>
    <w:rsid w:val="00266E92"/>
    <w:rsid w:val="00267233"/>
    <w:rsid w:val="002672B7"/>
    <w:rsid w:val="00267E40"/>
    <w:rsid w:val="002704D9"/>
    <w:rsid w:val="0027053D"/>
    <w:rsid w:val="0027056A"/>
    <w:rsid w:val="00270BBE"/>
    <w:rsid w:val="00270EB5"/>
    <w:rsid w:val="00270ED9"/>
    <w:rsid w:val="00270F46"/>
    <w:rsid w:val="002710B8"/>
    <w:rsid w:val="00271267"/>
    <w:rsid w:val="00271ACA"/>
    <w:rsid w:val="00271FBE"/>
    <w:rsid w:val="00271FFE"/>
    <w:rsid w:val="002725C7"/>
    <w:rsid w:val="00272E24"/>
    <w:rsid w:val="00273106"/>
    <w:rsid w:val="002738D2"/>
    <w:rsid w:val="00273A66"/>
    <w:rsid w:val="00273ED4"/>
    <w:rsid w:val="00273FF4"/>
    <w:rsid w:val="002740AB"/>
    <w:rsid w:val="00274296"/>
    <w:rsid w:val="00274404"/>
    <w:rsid w:val="00274463"/>
    <w:rsid w:val="0027448E"/>
    <w:rsid w:val="002748BF"/>
    <w:rsid w:val="00274954"/>
    <w:rsid w:val="00274B75"/>
    <w:rsid w:val="00274E0E"/>
    <w:rsid w:val="002750CA"/>
    <w:rsid w:val="00277157"/>
    <w:rsid w:val="0027756F"/>
    <w:rsid w:val="0027764E"/>
    <w:rsid w:val="00277B2C"/>
    <w:rsid w:val="00277B98"/>
    <w:rsid w:val="002807FD"/>
    <w:rsid w:val="00280A8A"/>
    <w:rsid w:val="00280B88"/>
    <w:rsid w:val="00282DBA"/>
    <w:rsid w:val="00282F13"/>
    <w:rsid w:val="00283C07"/>
    <w:rsid w:val="00283CA7"/>
    <w:rsid w:val="002845B5"/>
    <w:rsid w:val="00284855"/>
    <w:rsid w:val="00285AC1"/>
    <w:rsid w:val="002861F5"/>
    <w:rsid w:val="00286376"/>
    <w:rsid w:val="002863C2"/>
    <w:rsid w:val="00286819"/>
    <w:rsid w:val="0028692F"/>
    <w:rsid w:val="00286AC2"/>
    <w:rsid w:val="00287142"/>
    <w:rsid w:val="00287B41"/>
    <w:rsid w:val="00290093"/>
    <w:rsid w:val="00290147"/>
    <w:rsid w:val="0029060B"/>
    <w:rsid w:val="00291BFA"/>
    <w:rsid w:val="00291EB7"/>
    <w:rsid w:val="00292407"/>
    <w:rsid w:val="00292798"/>
    <w:rsid w:val="002928FB"/>
    <w:rsid w:val="00292E8C"/>
    <w:rsid w:val="00293287"/>
    <w:rsid w:val="00294438"/>
    <w:rsid w:val="00294CF6"/>
    <w:rsid w:val="00294ED3"/>
    <w:rsid w:val="002951DB"/>
    <w:rsid w:val="00295A45"/>
    <w:rsid w:val="00295B86"/>
    <w:rsid w:val="00296601"/>
    <w:rsid w:val="00296605"/>
    <w:rsid w:val="00296607"/>
    <w:rsid w:val="002967F2"/>
    <w:rsid w:val="00296DA6"/>
    <w:rsid w:val="00296FD7"/>
    <w:rsid w:val="002978F0"/>
    <w:rsid w:val="00297A35"/>
    <w:rsid w:val="00297BCE"/>
    <w:rsid w:val="002A053A"/>
    <w:rsid w:val="002A19EB"/>
    <w:rsid w:val="002A1B38"/>
    <w:rsid w:val="002A250B"/>
    <w:rsid w:val="002A2A49"/>
    <w:rsid w:val="002A2A79"/>
    <w:rsid w:val="002A33AD"/>
    <w:rsid w:val="002A39AF"/>
    <w:rsid w:val="002A3ADC"/>
    <w:rsid w:val="002A47BF"/>
    <w:rsid w:val="002A4BD4"/>
    <w:rsid w:val="002A4C46"/>
    <w:rsid w:val="002A4F21"/>
    <w:rsid w:val="002A510F"/>
    <w:rsid w:val="002A5FD3"/>
    <w:rsid w:val="002A6920"/>
    <w:rsid w:val="002A6B38"/>
    <w:rsid w:val="002A7F5A"/>
    <w:rsid w:val="002B07BC"/>
    <w:rsid w:val="002B0EDC"/>
    <w:rsid w:val="002B11ED"/>
    <w:rsid w:val="002B1360"/>
    <w:rsid w:val="002B17F2"/>
    <w:rsid w:val="002B23AF"/>
    <w:rsid w:val="002B2476"/>
    <w:rsid w:val="002B304B"/>
    <w:rsid w:val="002B33DC"/>
    <w:rsid w:val="002B3AEF"/>
    <w:rsid w:val="002B42A5"/>
    <w:rsid w:val="002B54B3"/>
    <w:rsid w:val="002B5A5D"/>
    <w:rsid w:val="002B5D64"/>
    <w:rsid w:val="002B66B2"/>
    <w:rsid w:val="002B6EB6"/>
    <w:rsid w:val="002B6F97"/>
    <w:rsid w:val="002B70C2"/>
    <w:rsid w:val="002B763E"/>
    <w:rsid w:val="002B7943"/>
    <w:rsid w:val="002B7B33"/>
    <w:rsid w:val="002B7B45"/>
    <w:rsid w:val="002B7FA0"/>
    <w:rsid w:val="002C0056"/>
    <w:rsid w:val="002C02D7"/>
    <w:rsid w:val="002C0311"/>
    <w:rsid w:val="002C104E"/>
    <w:rsid w:val="002C1252"/>
    <w:rsid w:val="002C142C"/>
    <w:rsid w:val="002C1EC3"/>
    <w:rsid w:val="002C1EFC"/>
    <w:rsid w:val="002C238E"/>
    <w:rsid w:val="002C2FB2"/>
    <w:rsid w:val="002C3057"/>
    <w:rsid w:val="002C3070"/>
    <w:rsid w:val="002C32ED"/>
    <w:rsid w:val="002C3B01"/>
    <w:rsid w:val="002C4444"/>
    <w:rsid w:val="002C4B9D"/>
    <w:rsid w:val="002C4CC7"/>
    <w:rsid w:val="002C4EC3"/>
    <w:rsid w:val="002C501C"/>
    <w:rsid w:val="002C575B"/>
    <w:rsid w:val="002C6007"/>
    <w:rsid w:val="002C636B"/>
    <w:rsid w:val="002C7271"/>
    <w:rsid w:val="002C7758"/>
    <w:rsid w:val="002D0946"/>
    <w:rsid w:val="002D0AFF"/>
    <w:rsid w:val="002D17C6"/>
    <w:rsid w:val="002D1873"/>
    <w:rsid w:val="002D1AC4"/>
    <w:rsid w:val="002D1D27"/>
    <w:rsid w:val="002D1ECF"/>
    <w:rsid w:val="002D2036"/>
    <w:rsid w:val="002D2602"/>
    <w:rsid w:val="002D27B6"/>
    <w:rsid w:val="002D2B8C"/>
    <w:rsid w:val="002D4560"/>
    <w:rsid w:val="002D4D64"/>
    <w:rsid w:val="002D4F32"/>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ACF"/>
    <w:rsid w:val="002E0D43"/>
    <w:rsid w:val="002E10EE"/>
    <w:rsid w:val="002E267A"/>
    <w:rsid w:val="002E2851"/>
    <w:rsid w:val="002E28E0"/>
    <w:rsid w:val="002E2EC4"/>
    <w:rsid w:val="002E348D"/>
    <w:rsid w:val="002E3EB2"/>
    <w:rsid w:val="002E3EB3"/>
    <w:rsid w:val="002E404E"/>
    <w:rsid w:val="002E42DA"/>
    <w:rsid w:val="002E430C"/>
    <w:rsid w:val="002E49B0"/>
    <w:rsid w:val="002E4D34"/>
    <w:rsid w:val="002E5446"/>
    <w:rsid w:val="002E5C4F"/>
    <w:rsid w:val="002E72AD"/>
    <w:rsid w:val="002E78C9"/>
    <w:rsid w:val="002F05DB"/>
    <w:rsid w:val="002F084E"/>
    <w:rsid w:val="002F08FE"/>
    <w:rsid w:val="002F0B0C"/>
    <w:rsid w:val="002F18E7"/>
    <w:rsid w:val="002F2419"/>
    <w:rsid w:val="002F2720"/>
    <w:rsid w:val="002F2773"/>
    <w:rsid w:val="002F293C"/>
    <w:rsid w:val="002F2C51"/>
    <w:rsid w:val="002F301E"/>
    <w:rsid w:val="002F3380"/>
    <w:rsid w:val="002F3966"/>
    <w:rsid w:val="002F3A6D"/>
    <w:rsid w:val="002F3AD4"/>
    <w:rsid w:val="002F4013"/>
    <w:rsid w:val="002F47FE"/>
    <w:rsid w:val="002F5087"/>
    <w:rsid w:val="002F5ACE"/>
    <w:rsid w:val="002F5AEB"/>
    <w:rsid w:val="002F6353"/>
    <w:rsid w:val="002F63FF"/>
    <w:rsid w:val="002F73CB"/>
    <w:rsid w:val="002F776C"/>
    <w:rsid w:val="002F783D"/>
    <w:rsid w:val="002F7974"/>
    <w:rsid w:val="002F7CEF"/>
    <w:rsid w:val="002F7CFF"/>
    <w:rsid w:val="003001A2"/>
    <w:rsid w:val="0030023E"/>
    <w:rsid w:val="0030088A"/>
    <w:rsid w:val="003015A9"/>
    <w:rsid w:val="00301806"/>
    <w:rsid w:val="00301D15"/>
    <w:rsid w:val="00302792"/>
    <w:rsid w:val="003028BC"/>
    <w:rsid w:val="00302E3D"/>
    <w:rsid w:val="003036A5"/>
    <w:rsid w:val="00303970"/>
    <w:rsid w:val="00303ADF"/>
    <w:rsid w:val="00303E39"/>
    <w:rsid w:val="003045C6"/>
    <w:rsid w:val="00304D12"/>
    <w:rsid w:val="00304FA1"/>
    <w:rsid w:val="0030527C"/>
    <w:rsid w:val="00305408"/>
    <w:rsid w:val="0030542A"/>
    <w:rsid w:val="00305813"/>
    <w:rsid w:val="003058FB"/>
    <w:rsid w:val="003059CF"/>
    <w:rsid w:val="00305B1E"/>
    <w:rsid w:val="00305C81"/>
    <w:rsid w:val="00305E83"/>
    <w:rsid w:val="0030619B"/>
    <w:rsid w:val="0030627B"/>
    <w:rsid w:val="00306307"/>
    <w:rsid w:val="00306B5D"/>
    <w:rsid w:val="003079CB"/>
    <w:rsid w:val="003105B0"/>
    <w:rsid w:val="0031073E"/>
    <w:rsid w:val="00310AA1"/>
    <w:rsid w:val="00310CF9"/>
    <w:rsid w:val="00311F37"/>
    <w:rsid w:val="003122BA"/>
    <w:rsid w:val="00312727"/>
    <w:rsid w:val="003129A4"/>
    <w:rsid w:val="00312D67"/>
    <w:rsid w:val="00313641"/>
    <w:rsid w:val="00313897"/>
    <w:rsid w:val="00314164"/>
    <w:rsid w:val="0031454D"/>
    <w:rsid w:val="00315434"/>
    <w:rsid w:val="00315903"/>
    <w:rsid w:val="00317B80"/>
    <w:rsid w:val="00317E7C"/>
    <w:rsid w:val="003202E7"/>
    <w:rsid w:val="0032049C"/>
    <w:rsid w:val="003213D5"/>
    <w:rsid w:val="0032289A"/>
    <w:rsid w:val="00322F24"/>
    <w:rsid w:val="00322F9D"/>
    <w:rsid w:val="00323113"/>
    <w:rsid w:val="0032337F"/>
    <w:rsid w:val="003235C6"/>
    <w:rsid w:val="003236A5"/>
    <w:rsid w:val="00323EB8"/>
    <w:rsid w:val="00323FF6"/>
    <w:rsid w:val="00324403"/>
    <w:rsid w:val="00324647"/>
    <w:rsid w:val="0032488C"/>
    <w:rsid w:val="00325479"/>
    <w:rsid w:val="003259E3"/>
    <w:rsid w:val="00325A0C"/>
    <w:rsid w:val="003261B4"/>
    <w:rsid w:val="00326328"/>
    <w:rsid w:val="003264FC"/>
    <w:rsid w:val="003277D8"/>
    <w:rsid w:val="00327893"/>
    <w:rsid w:val="00327AD2"/>
    <w:rsid w:val="00327E0B"/>
    <w:rsid w:val="003300D7"/>
    <w:rsid w:val="003303E7"/>
    <w:rsid w:val="003303EF"/>
    <w:rsid w:val="003304B6"/>
    <w:rsid w:val="003316F0"/>
    <w:rsid w:val="003325FB"/>
    <w:rsid w:val="0033266C"/>
    <w:rsid w:val="00332993"/>
    <w:rsid w:val="0033347A"/>
    <w:rsid w:val="00333724"/>
    <w:rsid w:val="00333F0D"/>
    <w:rsid w:val="00333F5B"/>
    <w:rsid w:val="0033543F"/>
    <w:rsid w:val="003357B2"/>
    <w:rsid w:val="0033668D"/>
    <w:rsid w:val="00336744"/>
    <w:rsid w:val="00336D1B"/>
    <w:rsid w:val="003373A3"/>
    <w:rsid w:val="003375C3"/>
    <w:rsid w:val="00337DF1"/>
    <w:rsid w:val="0034003A"/>
    <w:rsid w:val="00340B47"/>
    <w:rsid w:val="00340FFA"/>
    <w:rsid w:val="00341141"/>
    <w:rsid w:val="00341E0D"/>
    <w:rsid w:val="00342119"/>
    <w:rsid w:val="00342296"/>
    <w:rsid w:val="00342416"/>
    <w:rsid w:val="00342E99"/>
    <w:rsid w:val="00342F14"/>
    <w:rsid w:val="00342F7C"/>
    <w:rsid w:val="00344307"/>
    <w:rsid w:val="0034449C"/>
    <w:rsid w:val="0034523F"/>
    <w:rsid w:val="00345381"/>
    <w:rsid w:val="00345835"/>
    <w:rsid w:val="003467FC"/>
    <w:rsid w:val="00346A82"/>
    <w:rsid w:val="00346AA6"/>
    <w:rsid w:val="0034756D"/>
    <w:rsid w:val="0034778A"/>
    <w:rsid w:val="00347AC8"/>
    <w:rsid w:val="00350220"/>
    <w:rsid w:val="00350E44"/>
    <w:rsid w:val="00350F69"/>
    <w:rsid w:val="00350FD1"/>
    <w:rsid w:val="00351347"/>
    <w:rsid w:val="00351703"/>
    <w:rsid w:val="003519E5"/>
    <w:rsid w:val="00351F8E"/>
    <w:rsid w:val="0035253A"/>
    <w:rsid w:val="003527D0"/>
    <w:rsid w:val="0035318C"/>
    <w:rsid w:val="003531EA"/>
    <w:rsid w:val="00353639"/>
    <w:rsid w:val="003539E0"/>
    <w:rsid w:val="00353C6F"/>
    <w:rsid w:val="00353CC7"/>
    <w:rsid w:val="00355187"/>
    <w:rsid w:val="00356244"/>
    <w:rsid w:val="003565EA"/>
    <w:rsid w:val="0035698C"/>
    <w:rsid w:val="00356C01"/>
    <w:rsid w:val="00356EA0"/>
    <w:rsid w:val="00357749"/>
    <w:rsid w:val="00357A26"/>
    <w:rsid w:val="00360117"/>
    <w:rsid w:val="0036093F"/>
    <w:rsid w:val="00360A72"/>
    <w:rsid w:val="00360AC3"/>
    <w:rsid w:val="00360D67"/>
    <w:rsid w:val="003612EF"/>
    <w:rsid w:val="003614C3"/>
    <w:rsid w:val="003614C6"/>
    <w:rsid w:val="00361FCC"/>
    <w:rsid w:val="00362492"/>
    <w:rsid w:val="00362AD8"/>
    <w:rsid w:val="00364536"/>
    <w:rsid w:val="00364698"/>
    <w:rsid w:val="00364C05"/>
    <w:rsid w:val="003653B5"/>
    <w:rsid w:val="00366581"/>
    <w:rsid w:val="00366723"/>
    <w:rsid w:val="00367A16"/>
    <w:rsid w:val="00367EFF"/>
    <w:rsid w:val="00370326"/>
    <w:rsid w:val="00370BAE"/>
    <w:rsid w:val="0037150B"/>
    <w:rsid w:val="0037154B"/>
    <w:rsid w:val="003718EC"/>
    <w:rsid w:val="00371BC2"/>
    <w:rsid w:val="00371D5D"/>
    <w:rsid w:val="00372C20"/>
    <w:rsid w:val="00372DE4"/>
    <w:rsid w:val="0037322E"/>
    <w:rsid w:val="0037380E"/>
    <w:rsid w:val="003749F7"/>
    <w:rsid w:val="00374D32"/>
    <w:rsid w:val="0037536D"/>
    <w:rsid w:val="00375788"/>
    <w:rsid w:val="003758B3"/>
    <w:rsid w:val="003759BE"/>
    <w:rsid w:val="0037615A"/>
    <w:rsid w:val="003766A4"/>
    <w:rsid w:val="00376DD4"/>
    <w:rsid w:val="0037749E"/>
    <w:rsid w:val="003777D1"/>
    <w:rsid w:val="00377974"/>
    <w:rsid w:val="003779E6"/>
    <w:rsid w:val="00377DD5"/>
    <w:rsid w:val="003805B4"/>
    <w:rsid w:val="00380E7F"/>
    <w:rsid w:val="00380F45"/>
    <w:rsid w:val="003817A6"/>
    <w:rsid w:val="00383603"/>
    <w:rsid w:val="0038393E"/>
    <w:rsid w:val="00384471"/>
    <w:rsid w:val="00384A45"/>
    <w:rsid w:val="00385AD0"/>
    <w:rsid w:val="00385E06"/>
    <w:rsid w:val="00386A68"/>
    <w:rsid w:val="00386B0E"/>
    <w:rsid w:val="00386EE2"/>
    <w:rsid w:val="00387315"/>
    <w:rsid w:val="003874DC"/>
    <w:rsid w:val="00387A3D"/>
    <w:rsid w:val="00387E25"/>
    <w:rsid w:val="003902C6"/>
    <w:rsid w:val="0039031D"/>
    <w:rsid w:val="00390959"/>
    <w:rsid w:val="00390C9D"/>
    <w:rsid w:val="003912A8"/>
    <w:rsid w:val="003912D4"/>
    <w:rsid w:val="00391E53"/>
    <w:rsid w:val="00391EA9"/>
    <w:rsid w:val="00392A15"/>
    <w:rsid w:val="00392DC1"/>
    <w:rsid w:val="0039364F"/>
    <w:rsid w:val="00393767"/>
    <w:rsid w:val="00393992"/>
    <w:rsid w:val="00393B05"/>
    <w:rsid w:val="003941BF"/>
    <w:rsid w:val="0039436D"/>
    <w:rsid w:val="00394709"/>
    <w:rsid w:val="00394C94"/>
    <w:rsid w:val="00394EF9"/>
    <w:rsid w:val="0039550D"/>
    <w:rsid w:val="00395E7F"/>
    <w:rsid w:val="003960FF"/>
    <w:rsid w:val="00396263"/>
    <w:rsid w:val="0039749F"/>
    <w:rsid w:val="00397D54"/>
    <w:rsid w:val="003A0361"/>
    <w:rsid w:val="003A0E92"/>
    <w:rsid w:val="003A0F3C"/>
    <w:rsid w:val="003A1622"/>
    <w:rsid w:val="003A21EB"/>
    <w:rsid w:val="003A2551"/>
    <w:rsid w:val="003A26DB"/>
    <w:rsid w:val="003A2B5D"/>
    <w:rsid w:val="003A2E7A"/>
    <w:rsid w:val="003A3274"/>
    <w:rsid w:val="003A3DDD"/>
    <w:rsid w:val="003A4046"/>
    <w:rsid w:val="003A4177"/>
    <w:rsid w:val="003A43CB"/>
    <w:rsid w:val="003A4836"/>
    <w:rsid w:val="003A51A0"/>
    <w:rsid w:val="003A549A"/>
    <w:rsid w:val="003A56B3"/>
    <w:rsid w:val="003A5CA9"/>
    <w:rsid w:val="003A618F"/>
    <w:rsid w:val="003A66C3"/>
    <w:rsid w:val="003A6F6F"/>
    <w:rsid w:val="003A7040"/>
    <w:rsid w:val="003A7212"/>
    <w:rsid w:val="003A7311"/>
    <w:rsid w:val="003A7F47"/>
    <w:rsid w:val="003B0169"/>
    <w:rsid w:val="003B0388"/>
    <w:rsid w:val="003B038B"/>
    <w:rsid w:val="003B07EB"/>
    <w:rsid w:val="003B099C"/>
    <w:rsid w:val="003B0A30"/>
    <w:rsid w:val="003B0DA4"/>
    <w:rsid w:val="003B0E38"/>
    <w:rsid w:val="003B18E7"/>
    <w:rsid w:val="003B1C0F"/>
    <w:rsid w:val="003B1F1A"/>
    <w:rsid w:val="003B26A9"/>
    <w:rsid w:val="003B275A"/>
    <w:rsid w:val="003B280D"/>
    <w:rsid w:val="003B2E28"/>
    <w:rsid w:val="003B2FDC"/>
    <w:rsid w:val="003B35EF"/>
    <w:rsid w:val="003B37E5"/>
    <w:rsid w:val="003B4245"/>
    <w:rsid w:val="003B4468"/>
    <w:rsid w:val="003B4482"/>
    <w:rsid w:val="003B4DF4"/>
    <w:rsid w:val="003B5889"/>
    <w:rsid w:val="003B5CB3"/>
    <w:rsid w:val="003B63F5"/>
    <w:rsid w:val="003B73AF"/>
    <w:rsid w:val="003B7748"/>
    <w:rsid w:val="003B791F"/>
    <w:rsid w:val="003B79ED"/>
    <w:rsid w:val="003C00B0"/>
    <w:rsid w:val="003C0452"/>
    <w:rsid w:val="003C048E"/>
    <w:rsid w:val="003C076B"/>
    <w:rsid w:val="003C0983"/>
    <w:rsid w:val="003C156E"/>
    <w:rsid w:val="003C1580"/>
    <w:rsid w:val="003C1B53"/>
    <w:rsid w:val="003C1D12"/>
    <w:rsid w:val="003C1E9F"/>
    <w:rsid w:val="003C3662"/>
    <w:rsid w:val="003C3CE9"/>
    <w:rsid w:val="003C3D06"/>
    <w:rsid w:val="003C3D75"/>
    <w:rsid w:val="003C3E44"/>
    <w:rsid w:val="003C434F"/>
    <w:rsid w:val="003C4449"/>
    <w:rsid w:val="003C4BFF"/>
    <w:rsid w:val="003C52DB"/>
    <w:rsid w:val="003C590F"/>
    <w:rsid w:val="003C5D4D"/>
    <w:rsid w:val="003C5EC6"/>
    <w:rsid w:val="003C6DAB"/>
    <w:rsid w:val="003C71DF"/>
    <w:rsid w:val="003C7A86"/>
    <w:rsid w:val="003C7C11"/>
    <w:rsid w:val="003C7D42"/>
    <w:rsid w:val="003D0751"/>
    <w:rsid w:val="003D0CCF"/>
    <w:rsid w:val="003D1A90"/>
    <w:rsid w:val="003D205D"/>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948"/>
    <w:rsid w:val="003D5EE1"/>
    <w:rsid w:val="003D68BE"/>
    <w:rsid w:val="003D6A41"/>
    <w:rsid w:val="003D6A94"/>
    <w:rsid w:val="003D6B78"/>
    <w:rsid w:val="003D6BBB"/>
    <w:rsid w:val="003D73C4"/>
    <w:rsid w:val="003D76D7"/>
    <w:rsid w:val="003D79BF"/>
    <w:rsid w:val="003D7B4D"/>
    <w:rsid w:val="003E05FB"/>
    <w:rsid w:val="003E079D"/>
    <w:rsid w:val="003E0F22"/>
    <w:rsid w:val="003E10DF"/>
    <w:rsid w:val="003E128A"/>
    <w:rsid w:val="003E1C35"/>
    <w:rsid w:val="003E229A"/>
    <w:rsid w:val="003E2A3E"/>
    <w:rsid w:val="003E2F0D"/>
    <w:rsid w:val="003E2FAB"/>
    <w:rsid w:val="003E2FB8"/>
    <w:rsid w:val="003E39E0"/>
    <w:rsid w:val="003E4692"/>
    <w:rsid w:val="003E538C"/>
    <w:rsid w:val="003E5558"/>
    <w:rsid w:val="003E5A33"/>
    <w:rsid w:val="003E60F9"/>
    <w:rsid w:val="003E6689"/>
    <w:rsid w:val="003E6F26"/>
    <w:rsid w:val="003E7E35"/>
    <w:rsid w:val="003F03CC"/>
    <w:rsid w:val="003F0670"/>
    <w:rsid w:val="003F06CB"/>
    <w:rsid w:val="003F0B3A"/>
    <w:rsid w:val="003F18F0"/>
    <w:rsid w:val="003F1AF0"/>
    <w:rsid w:val="003F1BB5"/>
    <w:rsid w:val="003F1D37"/>
    <w:rsid w:val="003F1EF1"/>
    <w:rsid w:val="003F1F2C"/>
    <w:rsid w:val="003F23F8"/>
    <w:rsid w:val="003F2A25"/>
    <w:rsid w:val="003F2B7E"/>
    <w:rsid w:val="003F3083"/>
    <w:rsid w:val="003F3704"/>
    <w:rsid w:val="003F3B02"/>
    <w:rsid w:val="003F3E7A"/>
    <w:rsid w:val="003F48AC"/>
    <w:rsid w:val="003F5431"/>
    <w:rsid w:val="003F5581"/>
    <w:rsid w:val="003F5BA9"/>
    <w:rsid w:val="003F620E"/>
    <w:rsid w:val="003F6350"/>
    <w:rsid w:val="003F64CB"/>
    <w:rsid w:val="003F6823"/>
    <w:rsid w:val="004009F2"/>
    <w:rsid w:val="00400A1A"/>
    <w:rsid w:val="004016AE"/>
    <w:rsid w:val="00401965"/>
    <w:rsid w:val="00401CA4"/>
    <w:rsid w:val="00401F13"/>
    <w:rsid w:val="00402453"/>
    <w:rsid w:val="00402CB5"/>
    <w:rsid w:val="00402E3C"/>
    <w:rsid w:val="00403365"/>
    <w:rsid w:val="004036C2"/>
    <w:rsid w:val="004038E1"/>
    <w:rsid w:val="00403A59"/>
    <w:rsid w:val="00403D11"/>
    <w:rsid w:val="004045CA"/>
    <w:rsid w:val="00404753"/>
    <w:rsid w:val="00404CB1"/>
    <w:rsid w:val="004052D7"/>
    <w:rsid w:val="00405543"/>
    <w:rsid w:val="00405FEE"/>
    <w:rsid w:val="0040690E"/>
    <w:rsid w:val="00406A35"/>
    <w:rsid w:val="00406A7A"/>
    <w:rsid w:val="00406F39"/>
    <w:rsid w:val="0040712D"/>
    <w:rsid w:val="00407404"/>
    <w:rsid w:val="004078C0"/>
    <w:rsid w:val="004079C1"/>
    <w:rsid w:val="00410054"/>
    <w:rsid w:val="00410157"/>
    <w:rsid w:val="00410AB7"/>
    <w:rsid w:val="004112AC"/>
    <w:rsid w:val="0041142A"/>
    <w:rsid w:val="004129A3"/>
    <w:rsid w:val="00413326"/>
    <w:rsid w:val="0041445E"/>
    <w:rsid w:val="0041472A"/>
    <w:rsid w:val="00414B8C"/>
    <w:rsid w:val="004151DA"/>
    <w:rsid w:val="0041650C"/>
    <w:rsid w:val="00416A1C"/>
    <w:rsid w:val="0041707C"/>
    <w:rsid w:val="00417F57"/>
    <w:rsid w:val="004207A3"/>
    <w:rsid w:val="00420E0F"/>
    <w:rsid w:val="00421960"/>
    <w:rsid w:val="0042197D"/>
    <w:rsid w:val="00421EDD"/>
    <w:rsid w:val="00422900"/>
    <w:rsid w:val="00422F8E"/>
    <w:rsid w:val="004235AE"/>
    <w:rsid w:val="004240CB"/>
    <w:rsid w:val="00424A52"/>
    <w:rsid w:val="00424FBB"/>
    <w:rsid w:val="0042569C"/>
    <w:rsid w:val="00425A53"/>
    <w:rsid w:val="00426240"/>
    <w:rsid w:val="00426AA3"/>
    <w:rsid w:val="00427C45"/>
    <w:rsid w:val="00427FCF"/>
    <w:rsid w:val="00430FC9"/>
    <w:rsid w:val="004315F9"/>
    <w:rsid w:val="004317EC"/>
    <w:rsid w:val="004324B5"/>
    <w:rsid w:val="00432C55"/>
    <w:rsid w:val="004333F8"/>
    <w:rsid w:val="00433C9F"/>
    <w:rsid w:val="004344D8"/>
    <w:rsid w:val="0043493F"/>
    <w:rsid w:val="00434BCB"/>
    <w:rsid w:val="00435EBD"/>
    <w:rsid w:val="004366A7"/>
    <w:rsid w:val="00436C5C"/>
    <w:rsid w:val="0043780F"/>
    <w:rsid w:val="00440457"/>
    <w:rsid w:val="00441EA2"/>
    <w:rsid w:val="0044223A"/>
    <w:rsid w:val="0044260F"/>
    <w:rsid w:val="00442705"/>
    <w:rsid w:val="00443374"/>
    <w:rsid w:val="00444B91"/>
    <w:rsid w:val="004455B3"/>
    <w:rsid w:val="00447389"/>
    <w:rsid w:val="0044769F"/>
    <w:rsid w:val="00447AE3"/>
    <w:rsid w:val="00450C9F"/>
    <w:rsid w:val="00451194"/>
    <w:rsid w:val="004517F8"/>
    <w:rsid w:val="00451BE6"/>
    <w:rsid w:val="00451C90"/>
    <w:rsid w:val="00451DBA"/>
    <w:rsid w:val="0045239F"/>
    <w:rsid w:val="00452B56"/>
    <w:rsid w:val="004531E6"/>
    <w:rsid w:val="004533FA"/>
    <w:rsid w:val="00453785"/>
    <w:rsid w:val="00454431"/>
    <w:rsid w:val="004547E8"/>
    <w:rsid w:val="00454B1B"/>
    <w:rsid w:val="00455276"/>
    <w:rsid w:val="00455736"/>
    <w:rsid w:val="00455E5A"/>
    <w:rsid w:val="004561EE"/>
    <w:rsid w:val="004575C8"/>
    <w:rsid w:val="0045788E"/>
    <w:rsid w:val="00457DF3"/>
    <w:rsid w:val="00460339"/>
    <w:rsid w:val="004603B9"/>
    <w:rsid w:val="0046095E"/>
    <w:rsid w:val="00460A08"/>
    <w:rsid w:val="00460D90"/>
    <w:rsid w:val="00461585"/>
    <w:rsid w:val="0046258E"/>
    <w:rsid w:val="004625E9"/>
    <w:rsid w:val="0046288D"/>
    <w:rsid w:val="00462FBF"/>
    <w:rsid w:val="00462FE0"/>
    <w:rsid w:val="0046305E"/>
    <w:rsid w:val="0046351A"/>
    <w:rsid w:val="00463934"/>
    <w:rsid w:val="00463981"/>
    <w:rsid w:val="00463C12"/>
    <w:rsid w:val="0046423B"/>
    <w:rsid w:val="00464388"/>
    <w:rsid w:val="0046482F"/>
    <w:rsid w:val="00464D2C"/>
    <w:rsid w:val="004651D5"/>
    <w:rsid w:val="00465421"/>
    <w:rsid w:val="00465893"/>
    <w:rsid w:val="00465C00"/>
    <w:rsid w:val="00465FCE"/>
    <w:rsid w:val="0046603C"/>
    <w:rsid w:val="004660E5"/>
    <w:rsid w:val="004662B0"/>
    <w:rsid w:val="004665F9"/>
    <w:rsid w:val="004668FC"/>
    <w:rsid w:val="00466BFF"/>
    <w:rsid w:val="00467022"/>
    <w:rsid w:val="00467C2F"/>
    <w:rsid w:val="0047062E"/>
    <w:rsid w:val="00471128"/>
    <w:rsid w:val="004715E9"/>
    <w:rsid w:val="00472128"/>
    <w:rsid w:val="00472236"/>
    <w:rsid w:val="004723C1"/>
    <w:rsid w:val="004725DC"/>
    <w:rsid w:val="00473151"/>
    <w:rsid w:val="004734E4"/>
    <w:rsid w:val="0047364C"/>
    <w:rsid w:val="004744FB"/>
    <w:rsid w:val="004748A7"/>
    <w:rsid w:val="00474DFB"/>
    <w:rsid w:val="00475680"/>
    <w:rsid w:val="00475D6C"/>
    <w:rsid w:val="004764DD"/>
    <w:rsid w:val="0048159B"/>
    <w:rsid w:val="00481AC4"/>
    <w:rsid w:val="00482171"/>
    <w:rsid w:val="00483011"/>
    <w:rsid w:val="004837B6"/>
    <w:rsid w:val="00483CC5"/>
    <w:rsid w:val="00483E8B"/>
    <w:rsid w:val="004842DD"/>
    <w:rsid w:val="004843BC"/>
    <w:rsid w:val="00484906"/>
    <w:rsid w:val="00485ACD"/>
    <w:rsid w:val="00485C20"/>
    <w:rsid w:val="00485E38"/>
    <w:rsid w:val="00485F4C"/>
    <w:rsid w:val="004866DD"/>
    <w:rsid w:val="00486B1C"/>
    <w:rsid w:val="00486EA3"/>
    <w:rsid w:val="00487076"/>
    <w:rsid w:val="0048731F"/>
    <w:rsid w:val="00487597"/>
    <w:rsid w:val="00487DEB"/>
    <w:rsid w:val="00490699"/>
    <w:rsid w:val="0049101B"/>
    <w:rsid w:val="0049112D"/>
    <w:rsid w:val="00491B88"/>
    <w:rsid w:val="00491D3F"/>
    <w:rsid w:val="00492E12"/>
    <w:rsid w:val="00493178"/>
    <w:rsid w:val="004938E6"/>
    <w:rsid w:val="00493B55"/>
    <w:rsid w:val="00493C25"/>
    <w:rsid w:val="00494800"/>
    <w:rsid w:val="00494A98"/>
    <w:rsid w:val="00494B4D"/>
    <w:rsid w:val="0049529F"/>
    <w:rsid w:val="00495A06"/>
    <w:rsid w:val="00495B95"/>
    <w:rsid w:val="0049798E"/>
    <w:rsid w:val="004A030A"/>
    <w:rsid w:val="004A0601"/>
    <w:rsid w:val="004A07D7"/>
    <w:rsid w:val="004A0AAD"/>
    <w:rsid w:val="004A0BAE"/>
    <w:rsid w:val="004A0FC4"/>
    <w:rsid w:val="004A11B6"/>
    <w:rsid w:val="004A12D8"/>
    <w:rsid w:val="004A15AE"/>
    <w:rsid w:val="004A15F3"/>
    <w:rsid w:val="004A2A9C"/>
    <w:rsid w:val="004A2FA1"/>
    <w:rsid w:val="004A38C9"/>
    <w:rsid w:val="004A407B"/>
    <w:rsid w:val="004A442D"/>
    <w:rsid w:val="004A506E"/>
    <w:rsid w:val="004A50E8"/>
    <w:rsid w:val="004A5143"/>
    <w:rsid w:val="004A5798"/>
    <w:rsid w:val="004A5D24"/>
    <w:rsid w:val="004A5E76"/>
    <w:rsid w:val="004A695D"/>
    <w:rsid w:val="004A6E7D"/>
    <w:rsid w:val="004A70B3"/>
    <w:rsid w:val="004A7A77"/>
    <w:rsid w:val="004B08EE"/>
    <w:rsid w:val="004B0D24"/>
    <w:rsid w:val="004B12DC"/>
    <w:rsid w:val="004B1EB4"/>
    <w:rsid w:val="004B27B1"/>
    <w:rsid w:val="004B283A"/>
    <w:rsid w:val="004B2AD1"/>
    <w:rsid w:val="004B2AE2"/>
    <w:rsid w:val="004B2B78"/>
    <w:rsid w:val="004B3FAB"/>
    <w:rsid w:val="004B4325"/>
    <w:rsid w:val="004B489B"/>
    <w:rsid w:val="004B55C2"/>
    <w:rsid w:val="004B57FF"/>
    <w:rsid w:val="004B5C4F"/>
    <w:rsid w:val="004B604B"/>
    <w:rsid w:val="004B6674"/>
    <w:rsid w:val="004B7085"/>
    <w:rsid w:val="004B7665"/>
    <w:rsid w:val="004C0F2A"/>
    <w:rsid w:val="004C0F2E"/>
    <w:rsid w:val="004C1140"/>
    <w:rsid w:val="004C1A8E"/>
    <w:rsid w:val="004C1C80"/>
    <w:rsid w:val="004C1CBF"/>
    <w:rsid w:val="004C1CFB"/>
    <w:rsid w:val="004C1E93"/>
    <w:rsid w:val="004C3129"/>
    <w:rsid w:val="004C31A8"/>
    <w:rsid w:val="004C38CB"/>
    <w:rsid w:val="004C3CB9"/>
    <w:rsid w:val="004C421C"/>
    <w:rsid w:val="004C43F2"/>
    <w:rsid w:val="004C4591"/>
    <w:rsid w:val="004C4B86"/>
    <w:rsid w:val="004C4F2B"/>
    <w:rsid w:val="004C4FD7"/>
    <w:rsid w:val="004C55EB"/>
    <w:rsid w:val="004C5A93"/>
    <w:rsid w:val="004C5B86"/>
    <w:rsid w:val="004C5EBB"/>
    <w:rsid w:val="004C64BF"/>
    <w:rsid w:val="004C776A"/>
    <w:rsid w:val="004C7839"/>
    <w:rsid w:val="004C7AE7"/>
    <w:rsid w:val="004C7F97"/>
    <w:rsid w:val="004D00B2"/>
    <w:rsid w:val="004D012D"/>
    <w:rsid w:val="004D0AE3"/>
    <w:rsid w:val="004D1FFB"/>
    <w:rsid w:val="004D2070"/>
    <w:rsid w:val="004D24B5"/>
    <w:rsid w:val="004D2539"/>
    <w:rsid w:val="004D285D"/>
    <w:rsid w:val="004D2FEF"/>
    <w:rsid w:val="004D35B9"/>
    <w:rsid w:val="004D3784"/>
    <w:rsid w:val="004D3C49"/>
    <w:rsid w:val="004D4056"/>
    <w:rsid w:val="004D407A"/>
    <w:rsid w:val="004D4109"/>
    <w:rsid w:val="004D4494"/>
    <w:rsid w:val="004D4621"/>
    <w:rsid w:val="004D4A40"/>
    <w:rsid w:val="004D4D3A"/>
    <w:rsid w:val="004D4DC1"/>
    <w:rsid w:val="004D5044"/>
    <w:rsid w:val="004D5529"/>
    <w:rsid w:val="004D5ABB"/>
    <w:rsid w:val="004D5FE3"/>
    <w:rsid w:val="004D610C"/>
    <w:rsid w:val="004D6667"/>
    <w:rsid w:val="004D667A"/>
    <w:rsid w:val="004D6B7C"/>
    <w:rsid w:val="004D6CA5"/>
    <w:rsid w:val="004D7801"/>
    <w:rsid w:val="004D7BB0"/>
    <w:rsid w:val="004E0CB8"/>
    <w:rsid w:val="004E0E9D"/>
    <w:rsid w:val="004E10D9"/>
    <w:rsid w:val="004E18BC"/>
    <w:rsid w:val="004E27B1"/>
    <w:rsid w:val="004E3030"/>
    <w:rsid w:val="004E3145"/>
    <w:rsid w:val="004E416E"/>
    <w:rsid w:val="004E422C"/>
    <w:rsid w:val="004E4965"/>
    <w:rsid w:val="004E4CBB"/>
    <w:rsid w:val="004E4E00"/>
    <w:rsid w:val="004E508B"/>
    <w:rsid w:val="004E5228"/>
    <w:rsid w:val="004E5C4E"/>
    <w:rsid w:val="004E68CD"/>
    <w:rsid w:val="004E6B32"/>
    <w:rsid w:val="004E7B6F"/>
    <w:rsid w:val="004F1063"/>
    <w:rsid w:val="004F11E1"/>
    <w:rsid w:val="004F12BB"/>
    <w:rsid w:val="004F139A"/>
    <w:rsid w:val="004F1BB4"/>
    <w:rsid w:val="004F1E7D"/>
    <w:rsid w:val="004F2626"/>
    <w:rsid w:val="004F2B6B"/>
    <w:rsid w:val="004F2C8C"/>
    <w:rsid w:val="004F326A"/>
    <w:rsid w:val="004F362D"/>
    <w:rsid w:val="004F3A87"/>
    <w:rsid w:val="004F3D52"/>
    <w:rsid w:val="004F40FE"/>
    <w:rsid w:val="004F492C"/>
    <w:rsid w:val="004F4C7D"/>
    <w:rsid w:val="004F501C"/>
    <w:rsid w:val="004F547A"/>
    <w:rsid w:val="004F5792"/>
    <w:rsid w:val="004F5CA6"/>
    <w:rsid w:val="004F6028"/>
    <w:rsid w:val="004F639E"/>
    <w:rsid w:val="004F66DE"/>
    <w:rsid w:val="004F67FD"/>
    <w:rsid w:val="004F7434"/>
    <w:rsid w:val="004F7553"/>
    <w:rsid w:val="004F762B"/>
    <w:rsid w:val="004F7AAD"/>
    <w:rsid w:val="004F7B5E"/>
    <w:rsid w:val="00500764"/>
    <w:rsid w:val="00500E5D"/>
    <w:rsid w:val="005011C2"/>
    <w:rsid w:val="005021C8"/>
    <w:rsid w:val="00502385"/>
    <w:rsid w:val="0050282F"/>
    <w:rsid w:val="00502BBF"/>
    <w:rsid w:val="005039EE"/>
    <w:rsid w:val="005043DF"/>
    <w:rsid w:val="005045A0"/>
    <w:rsid w:val="00504B3D"/>
    <w:rsid w:val="00505330"/>
    <w:rsid w:val="00505544"/>
    <w:rsid w:val="00505655"/>
    <w:rsid w:val="005058D6"/>
    <w:rsid w:val="00505D68"/>
    <w:rsid w:val="0050603D"/>
    <w:rsid w:val="0050691C"/>
    <w:rsid w:val="00506B5E"/>
    <w:rsid w:val="00506FA2"/>
    <w:rsid w:val="00507631"/>
    <w:rsid w:val="00507B0E"/>
    <w:rsid w:val="00510157"/>
    <w:rsid w:val="005106BE"/>
    <w:rsid w:val="00510A2B"/>
    <w:rsid w:val="00510C53"/>
    <w:rsid w:val="00510D6A"/>
    <w:rsid w:val="00511203"/>
    <w:rsid w:val="005114AE"/>
    <w:rsid w:val="00511C2D"/>
    <w:rsid w:val="00511E8C"/>
    <w:rsid w:val="00511FB8"/>
    <w:rsid w:val="005123A5"/>
    <w:rsid w:val="00512F48"/>
    <w:rsid w:val="00513532"/>
    <w:rsid w:val="00515023"/>
    <w:rsid w:val="00515E49"/>
    <w:rsid w:val="00516044"/>
    <w:rsid w:val="005160B5"/>
    <w:rsid w:val="005161ED"/>
    <w:rsid w:val="00516348"/>
    <w:rsid w:val="005163DC"/>
    <w:rsid w:val="00516407"/>
    <w:rsid w:val="00516635"/>
    <w:rsid w:val="00516722"/>
    <w:rsid w:val="005167AE"/>
    <w:rsid w:val="005169BC"/>
    <w:rsid w:val="005178A4"/>
    <w:rsid w:val="00517981"/>
    <w:rsid w:val="005179D5"/>
    <w:rsid w:val="00517EF6"/>
    <w:rsid w:val="0052012C"/>
    <w:rsid w:val="00520468"/>
    <w:rsid w:val="00520F39"/>
    <w:rsid w:val="005212B6"/>
    <w:rsid w:val="005215D1"/>
    <w:rsid w:val="00521688"/>
    <w:rsid w:val="00521C90"/>
    <w:rsid w:val="00521D4B"/>
    <w:rsid w:val="00521F8E"/>
    <w:rsid w:val="005222E8"/>
    <w:rsid w:val="005237F1"/>
    <w:rsid w:val="00523A4A"/>
    <w:rsid w:val="00524C55"/>
    <w:rsid w:val="00524D1F"/>
    <w:rsid w:val="005252E7"/>
    <w:rsid w:val="00525606"/>
    <w:rsid w:val="00525DC7"/>
    <w:rsid w:val="00525F36"/>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36D3"/>
    <w:rsid w:val="00535572"/>
    <w:rsid w:val="00535837"/>
    <w:rsid w:val="00535AF4"/>
    <w:rsid w:val="00536043"/>
    <w:rsid w:val="005363DC"/>
    <w:rsid w:val="005364A0"/>
    <w:rsid w:val="00536B88"/>
    <w:rsid w:val="00537424"/>
    <w:rsid w:val="005375AF"/>
    <w:rsid w:val="00537C83"/>
    <w:rsid w:val="00537FBC"/>
    <w:rsid w:val="005400BE"/>
    <w:rsid w:val="005412F1"/>
    <w:rsid w:val="005418B1"/>
    <w:rsid w:val="00541D32"/>
    <w:rsid w:val="00541E39"/>
    <w:rsid w:val="00542095"/>
    <w:rsid w:val="005422F5"/>
    <w:rsid w:val="00542887"/>
    <w:rsid w:val="00542E05"/>
    <w:rsid w:val="0054305D"/>
    <w:rsid w:val="005438A8"/>
    <w:rsid w:val="00543CD0"/>
    <w:rsid w:val="00543EBD"/>
    <w:rsid w:val="00544278"/>
    <w:rsid w:val="00546675"/>
    <w:rsid w:val="005470C6"/>
    <w:rsid w:val="005470EB"/>
    <w:rsid w:val="005475D8"/>
    <w:rsid w:val="00551092"/>
    <w:rsid w:val="0055178B"/>
    <w:rsid w:val="00551DDB"/>
    <w:rsid w:val="005536B6"/>
    <w:rsid w:val="005538EA"/>
    <w:rsid w:val="005542CD"/>
    <w:rsid w:val="00554AB7"/>
    <w:rsid w:val="00554D52"/>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649"/>
    <w:rsid w:val="00561849"/>
    <w:rsid w:val="00561AF3"/>
    <w:rsid w:val="00561B94"/>
    <w:rsid w:val="0056240D"/>
    <w:rsid w:val="00562AA6"/>
    <w:rsid w:val="005632F4"/>
    <w:rsid w:val="005633C1"/>
    <w:rsid w:val="005640C5"/>
    <w:rsid w:val="0056487C"/>
    <w:rsid w:val="00565086"/>
    <w:rsid w:val="0056533B"/>
    <w:rsid w:val="0056679A"/>
    <w:rsid w:val="005668AE"/>
    <w:rsid w:val="005670DE"/>
    <w:rsid w:val="00567BC0"/>
    <w:rsid w:val="00567ECD"/>
    <w:rsid w:val="00570803"/>
    <w:rsid w:val="0057083D"/>
    <w:rsid w:val="00570888"/>
    <w:rsid w:val="0057101C"/>
    <w:rsid w:val="00571431"/>
    <w:rsid w:val="00571850"/>
    <w:rsid w:val="005719AB"/>
    <w:rsid w:val="00571FC5"/>
    <w:rsid w:val="00572336"/>
    <w:rsid w:val="00572E5D"/>
    <w:rsid w:val="00573986"/>
    <w:rsid w:val="00573B96"/>
    <w:rsid w:val="00573E0F"/>
    <w:rsid w:val="00573E69"/>
    <w:rsid w:val="00574342"/>
    <w:rsid w:val="005749AB"/>
    <w:rsid w:val="00574C42"/>
    <w:rsid w:val="00574CD2"/>
    <w:rsid w:val="00574DE4"/>
    <w:rsid w:val="00575A88"/>
    <w:rsid w:val="005763C7"/>
    <w:rsid w:val="0057659D"/>
    <w:rsid w:val="00576751"/>
    <w:rsid w:val="00576830"/>
    <w:rsid w:val="00576EE3"/>
    <w:rsid w:val="00576F87"/>
    <w:rsid w:val="0057726A"/>
    <w:rsid w:val="00577673"/>
    <w:rsid w:val="0057771F"/>
    <w:rsid w:val="0057785C"/>
    <w:rsid w:val="00580DB6"/>
    <w:rsid w:val="00580ED9"/>
    <w:rsid w:val="005813B5"/>
    <w:rsid w:val="005819A1"/>
    <w:rsid w:val="00581B9A"/>
    <w:rsid w:val="00581FC4"/>
    <w:rsid w:val="00582BC6"/>
    <w:rsid w:val="00582EEE"/>
    <w:rsid w:val="00583076"/>
    <w:rsid w:val="005832D8"/>
    <w:rsid w:val="00583628"/>
    <w:rsid w:val="0058410A"/>
    <w:rsid w:val="00584414"/>
    <w:rsid w:val="0058476B"/>
    <w:rsid w:val="00585043"/>
    <w:rsid w:val="0058533B"/>
    <w:rsid w:val="0058577F"/>
    <w:rsid w:val="0058597B"/>
    <w:rsid w:val="005859F2"/>
    <w:rsid w:val="005868D0"/>
    <w:rsid w:val="005871E5"/>
    <w:rsid w:val="00587EA9"/>
    <w:rsid w:val="0059000D"/>
    <w:rsid w:val="00590180"/>
    <w:rsid w:val="00590A9D"/>
    <w:rsid w:val="00590B88"/>
    <w:rsid w:val="005911B3"/>
    <w:rsid w:val="00591426"/>
    <w:rsid w:val="00591686"/>
    <w:rsid w:val="005919AC"/>
    <w:rsid w:val="00591C40"/>
    <w:rsid w:val="00592061"/>
    <w:rsid w:val="005923DA"/>
    <w:rsid w:val="005925CB"/>
    <w:rsid w:val="005925EE"/>
    <w:rsid w:val="0059289B"/>
    <w:rsid w:val="005928DD"/>
    <w:rsid w:val="00595246"/>
    <w:rsid w:val="005952ED"/>
    <w:rsid w:val="005953D4"/>
    <w:rsid w:val="005966F9"/>
    <w:rsid w:val="00596EBE"/>
    <w:rsid w:val="005970C4"/>
    <w:rsid w:val="0059798B"/>
    <w:rsid w:val="005A01C8"/>
    <w:rsid w:val="005A06F8"/>
    <w:rsid w:val="005A0745"/>
    <w:rsid w:val="005A1027"/>
    <w:rsid w:val="005A1565"/>
    <w:rsid w:val="005A18F9"/>
    <w:rsid w:val="005A1A86"/>
    <w:rsid w:val="005A1BD1"/>
    <w:rsid w:val="005A249B"/>
    <w:rsid w:val="005A360E"/>
    <w:rsid w:val="005A3944"/>
    <w:rsid w:val="005A3C1D"/>
    <w:rsid w:val="005A4372"/>
    <w:rsid w:val="005A43D4"/>
    <w:rsid w:val="005A4451"/>
    <w:rsid w:val="005A44E8"/>
    <w:rsid w:val="005A47DC"/>
    <w:rsid w:val="005A57E5"/>
    <w:rsid w:val="005A5CFD"/>
    <w:rsid w:val="005A63B2"/>
    <w:rsid w:val="005A64E7"/>
    <w:rsid w:val="005A68FA"/>
    <w:rsid w:val="005A6D7B"/>
    <w:rsid w:val="005A74DB"/>
    <w:rsid w:val="005A770D"/>
    <w:rsid w:val="005A77BC"/>
    <w:rsid w:val="005A7D28"/>
    <w:rsid w:val="005A7F7E"/>
    <w:rsid w:val="005B0289"/>
    <w:rsid w:val="005B04EE"/>
    <w:rsid w:val="005B0E89"/>
    <w:rsid w:val="005B10C5"/>
    <w:rsid w:val="005B130A"/>
    <w:rsid w:val="005B14BE"/>
    <w:rsid w:val="005B1BBD"/>
    <w:rsid w:val="005B1E11"/>
    <w:rsid w:val="005B2203"/>
    <w:rsid w:val="005B24C5"/>
    <w:rsid w:val="005B259F"/>
    <w:rsid w:val="005B25C5"/>
    <w:rsid w:val="005B344D"/>
    <w:rsid w:val="005B34CE"/>
    <w:rsid w:val="005B4024"/>
    <w:rsid w:val="005B4081"/>
    <w:rsid w:val="005B43F3"/>
    <w:rsid w:val="005B56EC"/>
    <w:rsid w:val="005B6067"/>
    <w:rsid w:val="005B61B1"/>
    <w:rsid w:val="005B63E9"/>
    <w:rsid w:val="005B7292"/>
    <w:rsid w:val="005C0826"/>
    <w:rsid w:val="005C0DFB"/>
    <w:rsid w:val="005C1913"/>
    <w:rsid w:val="005C1DAA"/>
    <w:rsid w:val="005C2038"/>
    <w:rsid w:val="005C2A1C"/>
    <w:rsid w:val="005C2ADC"/>
    <w:rsid w:val="005C2BA3"/>
    <w:rsid w:val="005C305E"/>
    <w:rsid w:val="005C3064"/>
    <w:rsid w:val="005C34E1"/>
    <w:rsid w:val="005C3A7E"/>
    <w:rsid w:val="005C4137"/>
    <w:rsid w:val="005C4201"/>
    <w:rsid w:val="005C4E61"/>
    <w:rsid w:val="005C5340"/>
    <w:rsid w:val="005C5365"/>
    <w:rsid w:val="005C53F0"/>
    <w:rsid w:val="005C563C"/>
    <w:rsid w:val="005C565A"/>
    <w:rsid w:val="005C57C2"/>
    <w:rsid w:val="005C5B1C"/>
    <w:rsid w:val="005C6107"/>
    <w:rsid w:val="005C6214"/>
    <w:rsid w:val="005C6341"/>
    <w:rsid w:val="005C6EF3"/>
    <w:rsid w:val="005C74DF"/>
    <w:rsid w:val="005D04D9"/>
    <w:rsid w:val="005D0BE2"/>
    <w:rsid w:val="005D17EE"/>
    <w:rsid w:val="005D2713"/>
    <w:rsid w:val="005D3DCE"/>
    <w:rsid w:val="005D46CF"/>
    <w:rsid w:val="005D530C"/>
    <w:rsid w:val="005D5652"/>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BA6"/>
    <w:rsid w:val="005E7C04"/>
    <w:rsid w:val="005E7C9D"/>
    <w:rsid w:val="005E7E23"/>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68A"/>
    <w:rsid w:val="005F388B"/>
    <w:rsid w:val="005F3963"/>
    <w:rsid w:val="005F3A63"/>
    <w:rsid w:val="005F3E28"/>
    <w:rsid w:val="005F3EE1"/>
    <w:rsid w:val="005F4874"/>
    <w:rsid w:val="005F4A63"/>
    <w:rsid w:val="005F5274"/>
    <w:rsid w:val="005F5854"/>
    <w:rsid w:val="005F59A5"/>
    <w:rsid w:val="005F5AF7"/>
    <w:rsid w:val="005F6606"/>
    <w:rsid w:val="005F7AE6"/>
    <w:rsid w:val="005F7CB4"/>
    <w:rsid w:val="005F7DFC"/>
    <w:rsid w:val="005F7F01"/>
    <w:rsid w:val="005F7FBF"/>
    <w:rsid w:val="006003F1"/>
    <w:rsid w:val="006004E0"/>
    <w:rsid w:val="006007E3"/>
    <w:rsid w:val="006010D1"/>
    <w:rsid w:val="006011A6"/>
    <w:rsid w:val="006018CB"/>
    <w:rsid w:val="00601CD4"/>
    <w:rsid w:val="006021ED"/>
    <w:rsid w:val="006024AB"/>
    <w:rsid w:val="006033AB"/>
    <w:rsid w:val="00603422"/>
    <w:rsid w:val="0060354D"/>
    <w:rsid w:val="00603A82"/>
    <w:rsid w:val="00603FEA"/>
    <w:rsid w:val="00604062"/>
    <w:rsid w:val="00604B8B"/>
    <w:rsid w:val="006056A2"/>
    <w:rsid w:val="00605925"/>
    <w:rsid w:val="00605EE7"/>
    <w:rsid w:val="0060643B"/>
    <w:rsid w:val="00606505"/>
    <w:rsid w:val="006073A9"/>
    <w:rsid w:val="00610C2D"/>
    <w:rsid w:val="0061123C"/>
    <w:rsid w:val="0061169B"/>
    <w:rsid w:val="00611AB0"/>
    <w:rsid w:val="00611C5C"/>
    <w:rsid w:val="00611DA7"/>
    <w:rsid w:val="0061234C"/>
    <w:rsid w:val="00612880"/>
    <w:rsid w:val="00612CC0"/>
    <w:rsid w:val="00613588"/>
    <w:rsid w:val="006138A2"/>
    <w:rsid w:val="00613D46"/>
    <w:rsid w:val="006141D9"/>
    <w:rsid w:val="006142FE"/>
    <w:rsid w:val="00614FE1"/>
    <w:rsid w:val="0061512C"/>
    <w:rsid w:val="006153FB"/>
    <w:rsid w:val="0061560E"/>
    <w:rsid w:val="00615B08"/>
    <w:rsid w:val="00615E64"/>
    <w:rsid w:val="00616472"/>
    <w:rsid w:val="00616F8A"/>
    <w:rsid w:val="00617276"/>
    <w:rsid w:val="00617757"/>
    <w:rsid w:val="006204F6"/>
    <w:rsid w:val="00620C90"/>
    <w:rsid w:val="00621171"/>
    <w:rsid w:val="006215A3"/>
    <w:rsid w:val="006215B4"/>
    <w:rsid w:val="00621783"/>
    <w:rsid w:val="00622049"/>
    <w:rsid w:val="006221BB"/>
    <w:rsid w:val="00622830"/>
    <w:rsid w:val="00622878"/>
    <w:rsid w:val="00622989"/>
    <w:rsid w:val="00622AFD"/>
    <w:rsid w:val="00622FF7"/>
    <w:rsid w:val="006234AA"/>
    <w:rsid w:val="00624332"/>
    <w:rsid w:val="006244F0"/>
    <w:rsid w:val="00624984"/>
    <w:rsid w:val="00625207"/>
    <w:rsid w:val="00625460"/>
    <w:rsid w:val="006260C7"/>
    <w:rsid w:val="0062655C"/>
    <w:rsid w:val="00626AA6"/>
    <w:rsid w:val="00626D0C"/>
    <w:rsid w:val="00626D42"/>
    <w:rsid w:val="00626E5F"/>
    <w:rsid w:val="006271E5"/>
    <w:rsid w:val="0062721C"/>
    <w:rsid w:val="0062729C"/>
    <w:rsid w:val="00627511"/>
    <w:rsid w:val="0062751B"/>
    <w:rsid w:val="006275D3"/>
    <w:rsid w:val="00630151"/>
    <w:rsid w:val="0063090C"/>
    <w:rsid w:val="00630EB1"/>
    <w:rsid w:val="006310AB"/>
    <w:rsid w:val="0063147B"/>
    <w:rsid w:val="00631789"/>
    <w:rsid w:val="0063259E"/>
    <w:rsid w:val="00632FC1"/>
    <w:rsid w:val="0063321A"/>
    <w:rsid w:val="006336FA"/>
    <w:rsid w:val="00633738"/>
    <w:rsid w:val="006343DA"/>
    <w:rsid w:val="0063446D"/>
    <w:rsid w:val="00634850"/>
    <w:rsid w:val="00635023"/>
    <w:rsid w:val="0063578D"/>
    <w:rsid w:val="006358A1"/>
    <w:rsid w:val="00635972"/>
    <w:rsid w:val="00635BC2"/>
    <w:rsid w:val="0063682B"/>
    <w:rsid w:val="00636917"/>
    <w:rsid w:val="006369DA"/>
    <w:rsid w:val="00636F5B"/>
    <w:rsid w:val="0063747C"/>
    <w:rsid w:val="0063786B"/>
    <w:rsid w:val="00637ACB"/>
    <w:rsid w:val="00637C07"/>
    <w:rsid w:val="00637F09"/>
    <w:rsid w:val="006407CE"/>
    <w:rsid w:val="006419E0"/>
    <w:rsid w:val="00641BE3"/>
    <w:rsid w:val="00641FBF"/>
    <w:rsid w:val="00642269"/>
    <w:rsid w:val="0064237C"/>
    <w:rsid w:val="006423A1"/>
    <w:rsid w:val="006423F5"/>
    <w:rsid w:val="00642889"/>
    <w:rsid w:val="006429A1"/>
    <w:rsid w:val="006431AA"/>
    <w:rsid w:val="006432D8"/>
    <w:rsid w:val="00643711"/>
    <w:rsid w:val="00644525"/>
    <w:rsid w:val="006446A7"/>
    <w:rsid w:val="0064475D"/>
    <w:rsid w:val="006449D6"/>
    <w:rsid w:val="006453D4"/>
    <w:rsid w:val="006454E2"/>
    <w:rsid w:val="006455B1"/>
    <w:rsid w:val="006456CE"/>
    <w:rsid w:val="0064589C"/>
    <w:rsid w:val="00645AAE"/>
    <w:rsid w:val="00646088"/>
    <w:rsid w:val="006464A7"/>
    <w:rsid w:val="00647A48"/>
    <w:rsid w:val="00647B55"/>
    <w:rsid w:val="006504EA"/>
    <w:rsid w:val="0065123F"/>
    <w:rsid w:val="00651927"/>
    <w:rsid w:val="00651A24"/>
    <w:rsid w:val="00651FB0"/>
    <w:rsid w:val="00652795"/>
    <w:rsid w:val="00652AC7"/>
    <w:rsid w:val="006533A2"/>
    <w:rsid w:val="00653D55"/>
    <w:rsid w:val="00653E5E"/>
    <w:rsid w:val="006542B0"/>
    <w:rsid w:val="006542F8"/>
    <w:rsid w:val="0065461E"/>
    <w:rsid w:val="0065489B"/>
    <w:rsid w:val="006554D2"/>
    <w:rsid w:val="006559B6"/>
    <w:rsid w:val="00656598"/>
    <w:rsid w:val="0065767F"/>
    <w:rsid w:val="006576B0"/>
    <w:rsid w:val="00657C1F"/>
    <w:rsid w:val="00660AB6"/>
    <w:rsid w:val="00660B2E"/>
    <w:rsid w:val="00660EE2"/>
    <w:rsid w:val="006615F1"/>
    <w:rsid w:val="006616AB"/>
    <w:rsid w:val="0066294A"/>
    <w:rsid w:val="006635DE"/>
    <w:rsid w:val="00663931"/>
    <w:rsid w:val="006642FF"/>
    <w:rsid w:val="00664CA7"/>
    <w:rsid w:val="00664F8C"/>
    <w:rsid w:val="00665794"/>
    <w:rsid w:val="00665F13"/>
    <w:rsid w:val="00665F5A"/>
    <w:rsid w:val="00665FF8"/>
    <w:rsid w:val="006663D2"/>
    <w:rsid w:val="00666AB5"/>
    <w:rsid w:val="00667429"/>
    <w:rsid w:val="00667655"/>
    <w:rsid w:val="00667862"/>
    <w:rsid w:val="00667B04"/>
    <w:rsid w:val="00667BE9"/>
    <w:rsid w:val="00670033"/>
    <w:rsid w:val="00670574"/>
    <w:rsid w:val="00670C86"/>
    <w:rsid w:val="006713CE"/>
    <w:rsid w:val="006714C6"/>
    <w:rsid w:val="00671F7B"/>
    <w:rsid w:val="00672837"/>
    <w:rsid w:val="00673A61"/>
    <w:rsid w:val="00673A70"/>
    <w:rsid w:val="00673D55"/>
    <w:rsid w:val="006740AB"/>
    <w:rsid w:val="00674158"/>
    <w:rsid w:val="00674738"/>
    <w:rsid w:val="00674793"/>
    <w:rsid w:val="0067525D"/>
    <w:rsid w:val="00675D12"/>
    <w:rsid w:val="00676DCA"/>
    <w:rsid w:val="00677222"/>
    <w:rsid w:val="006804D5"/>
    <w:rsid w:val="006808D4"/>
    <w:rsid w:val="00680A2B"/>
    <w:rsid w:val="00680B0A"/>
    <w:rsid w:val="00680BBF"/>
    <w:rsid w:val="00680D34"/>
    <w:rsid w:val="00681231"/>
    <w:rsid w:val="006814D0"/>
    <w:rsid w:val="006817BE"/>
    <w:rsid w:val="00682367"/>
    <w:rsid w:val="006829A4"/>
    <w:rsid w:val="0068373C"/>
    <w:rsid w:val="006837A1"/>
    <w:rsid w:val="00684089"/>
    <w:rsid w:val="00685922"/>
    <w:rsid w:val="0068642F"/>
    <w:rsid w:val="00686A74"/>
    <w:rsid w:val="00686EC2"/>
    <w:rsid w:val="00687214"/>
    <w:rsid w:val="00687363"/>
    <w:rsid w:val="006875D2"/>
    <w:rsid w:val="006876E9"/>
    <w:rsid w:val="0068791B"/>
    <w:rsid w:val="00687968"/>
    <w:rsid w:val="00687D5C"/>
    <w:rsid w:val="006903E3"/>
    <w:rsid w:val="006911D8"/>
    <w:rsid w:val="00692736"/>
    <w:rsid w:val="00692A27"/>
    <w:rsid w:val="00692D3D"/>
    <w:rsid w:val="00694408"/>
    <w:rsid w:val="006944D0"/>
    <w:rsid w:val="00694929"/>
    <w:rsid w:val="00694E58"/>
    <w:rsid w:val="00695309"/>
    <w:rsid w:val="00696714"/>
    <w:rsid w:val="00696E33"/>
    <w:rsid w:val="0069733F"/>
    <w:rsid w:val="006978F4"/>
    <w:rsid w:val="006A127C"/>
    <w:rsid w:val="006A17C7"/>
    <w:rsid w:val="006A27C0"/>
    <w:rsid w:val="006A2A90"/>
    <w:rsid w:val="006A2FD1"/>
    <w:rsid w:val="006A30D0"/>
    <w:rsid w:val="006A324F"/>
    <w:rsid w:val="006A3CE1"/>
    <w:rsid w:val="006A408F"/>
    <w:rsid w:val="006A4346"/>
    <w:rsid w:val="006A471D"/>
    <w:rsid w:val="006A4F3C"/>
    <w:rsid w:val="006A5287"/>
    <w:rsid w:val="006A5319"/>
    <w:rsid w:val="006A5532"/>
    <w:rsid w:val="006A5E25"/>
    <w:rsid w:val="006A5E61"/>
    <w:rsid w:val="006A65B1"/>
    <w:rsid w:val="006A6DC0"/>
    <w:rsid w:val="006A75A5"/>
    <w:rsid w:val="006A78EB"/>
    <w:rsid w:val="006A7C6F"/>
    <w:rsid w:val="006B0E94"/>
    <w:rsid w:val="006B131B"/>
    <w:rsid w:val="006B155B"/>
    <w:rsid w:val="006B164E"/>
    <w:rsid w:val="006B23C6"/>
    <w:rsid w:val="006B254A"/>
    <w:rsid w:val="006B25E9"/>
    <w:rsid w:val="006B2C90"/>
    <w:rsid w:val="006B34EF"/>
    <w:rsid w:val="006B3980"/>
    <w:rsid w:val="006B46D2"/>
    <w:rsid w:val="006B49B7"/>
    <w:rsid w:val="006B5C2B"/>
    <w:rsid w:val="006B5CDD"/>
    <w:rsid w:val="006B629C"/>
    <w:rsid w:val="006B683E"/>
    <w:rsid w:val="006B6D6C"/>
    <w:rsid w:val="006B6DD7"/>
    <w:rsid w:val="006B7060"/>
    <w:rsid w:val="006B7380"/>
    <w:rsid w:val="006B77D6"/>
    <w:rsid w:val="006C04C2"/>
    <w:rsid w:val="006C0632"/>
    <w:rsid w:val="006C0D0F"/>
    <w:rsid w:val="006C0E7F"/>
    <w:rsid w:val="006C14C2"/>
    <w:rsid w:val="006C2236"/>
    <w:rsid w:val="006C28DF"/>
    <w:rsid w:val="006C2A04"/>
    <w:rsid w:val="006C2ADF"/>
    <w:rsid w:val="006C46A9"/>
    <w:rsid w:val="006C47AD"/>
    <w:rsid w:val="006C53A4"/>
    <w:rsid w:val="006C56E0"/>
    <w:rsid w:val="006C5DA1"/>
    <w:rsid w:val="006C60F9"/>
    <w:rsid w:val="006C6389"/>
    <w:rsid w:val="006C65A0"/>
    <w:rsid w:val="006C68FA"/>
    <w:rsid w:val="006C6928"/>
    <w:rsid w:val="006C74B4"/>
    <w:rsid w:val="006C7557"/>
    <w:rsid w:val="006C77EA"/>
    <w:rsid w:val="006C79EE"/>
    <w:rsid w:val="006C7B21"/>
    <w:rsid w:val="006C7E86"/>
    <w:rsid w:val="006D02C6"/>
    <w:rsid w:val="006D077E"/>
    <w:rsid w:val="006D08DB"/>
    <w:rsid w:val="006D0E96"/>
    <w:rsid w:val="006D1262"/>
    <w:rsid w:val="006D17B4"/>
    <w:rsid w:val="006D1872"/>
    <w:rsid w:val="006D18EE"/>
    <w:rsid w:val="006D20FF"/>
    <w:rsid w:val="006D22B9"/>
    <w:rsid w:val="006D2A6D"/>
    <w:rsid w:val="006D3177"/>
    <w:rsid w:val="006D3EA4"/>
    <w:rsid w:val="006D3ED5"/>
    <w:rsid w:val="006D4B2D"/>
    <w:rsid w:val="006D59A5"/>
    <w:rsid w:val="006D6DEE"/>
    <w:rsid w:val="006D6E6C"/>
    <w:rsid w:val="006D7A6A"/>
    <w:rsid w:val="006D7BD0"/>
    <w:rsid w:val="006D7FBE"/>
    <w:rsid w:val="006E0220"/>
    <w:rsid w:val="006E0835"/>
    <w:rsid w:val="006E0849"/>
    <w:rsid w:val="006E1096"/>
    <w:rsid w:val="006E132D"/>
    <w:rsid w:val="006E13D9"/>
    <w:rsid w:val="006E180E"/>
    <w:rsid w:val="006E2990"/>
    <w:rsid w:val="006E350A"/>
    <w:rsid w:val="006E3BC1"/>
    <w:rsid w:val="006E3BF8"/>
    <w:rsid w:val="006E3E20"/>
    <w:rsid w:val="006E3F81"/>
    <w:rsid w:val="006E4A28"/>
    <w:rsid w:val="006E50B8"/>
    <w:rsid w:val="006E6642"/>
    <w:rsid w:val="006E670D"/>
    <w:rsid w:val="006E6E7D"/>
    <w:rsid w:val="006E70FB"/>
    <w:rsid w:val="006E78B9"/>
    <w:rsid w:val="006E7AEC"/>
    <w:rsid w:val="006F09E5"/>
    <w:rsid w:val="006F0B7C"/>
    <w:rsid w:val="006F15A2"/>
    <w:rsid w:val="006F1CC5"/>
    <w:rsid w:val="006F1D99"/>
    <w:rsid w:val="006F1FCC"/>
    <w:rsid w:val="006F3670"/>
    <w:rsid w:val="006F36B0"/>
    <w:rsid w:val="006F37D0"/>
    <w:rsid w:val="006F4AA3"/>
    <w:rsid w:val="006F6A2C"/>
    <w:rsid w:val="006F6FF3"/>
    <w:rsid w:val="006F75AE"/>
    <w:rsid w:val="006F77B6"/>
    <w:rsid w:val="006F7D8C"/>
    <w:rsid w:val="007007AE"/>
    <w:rsid w:val="00700F59"/>
    <w:rsid w:val="007011AF"/>
    <w:rsid w:val="0070126F"/>
    <w:rsid w:val="00702635"/>
    <w:rsid w:val="007043A1"/>
    <w:rsid w:val="007043F6"/>
    <w:rsid w:val="00704B8F"/>
    <w:rsid w:val="00704CC5"/>
    <w:rsid w:val="0070617E"/>
    <w:rsid w:val="00706C42"/>
    <w:rsid w:val="00706EB1"/>
    <w:rsid w:val="00706F7A"/>
    <w:rsid w:val="007070DA"/>
    <w:rsid w:val="007075A3"/>
    <w:rsid w:val="0070794F"/>
    <w:rsid w:val="00710114"/>
    <w:rsid w:val="00710567"/>
    <w:rsid w:val="00710762"/>
    <w:rsid w:val="0071076F"/>
    <w:rsid w:val="007109E6"/>
    <w:rsid w:val="00710AE9"/>
    <w:rsid w:val="00710B57"/>
    <w:rsid w:val="0071196A"/>
    <w:rsid w:val="00711D6B"/>
    <w:rsid w:val="0071214E"/>
    <w:rsid w:val="007123E0"/>
    <w:rsid w:val="00712752"/>
    <w:rsid w:val="00712929"/>
    <w:rsid w:val="00712E20"/>
    <w:rsid w:val="00713AB1"/>
    <w:rsid w:val="00713B5D"/>
    <w:rsid w:val="00713C96"/>
    <w:rsid w:val="007141E0"/>
    <w:rsid w:val="007145E3"/>
    <w:rsid w:val="0071494B"/>
    <w:rsid w:val="00714BB2"/>
    <w:rsid w:val="00714C78"/>
    <w:rsid w:val="00714CE9"/>
    <w:rsid w:val="007152F8"/>
    <w:rsid w:val="0071534C"/>
    <w:rsid w:val="00715A40"/>
    <w:rsid w:val="0071607C"/>
    <w:rsid w:val="0071672C"/>
    <w:rsid w:val="0071674A"/>
    <w:rsid w:val="0071685D"/>
    <w:rsid w:val="00716A48"/>
    <w:rsid w:val="0071701A"/>
    <w:rsid w:val="00717296"/>
    <w:rsid w:val="0071755B"/>
    <w:rsid w:val="00717E8E"/>
    <w:rsid w:val="00721079"/>
    <w:rsid w:val="0072185F"/>
    <w:rsid w:val="0072187E"/>
    <w:rsid w:val="00721E1F"/>
    <w:rsid w:val="00722642"/>
    <w:rsid w:val="00722D08"/>
    <w:rsid w:val="00722F88"/>
    <w:rsid w:val="00723729"/>
    <w:rsid w:val="007238E2"/>
    <w:rsid w:val="00723924"/>
    <w:rsid w:val="00723E1F"/>
    <w:rsid w:val="00723FED"/>
    <w:rsid w:val="00724566"/>
    <w:rsid w:val="007245A3"/>
    <w:rsid w:val="00724A97"/>
    <w:rsid w:val="007253FB"/>
    <w:rsid w:val="00725BC9"/>
    <w:rsid w:val="00725CB5"/>
    <w:rsid w:val="00725F59"/>
    <w:rsid w:val="007261F8"/>
    <w:rsid w:val="00726288"/>
    <w:rsid w:val="00726952"/>
    <w:rsid w:val="007269A3"/>
    <w:rsid w:val="00726D31"/>
    <w:rsid w:val="00727B9A"/>
    <w:rsid w:val="00727BD9"/>
    <w:rsid w:val="007301E7"/>
    <w:rsid w:val="00730212"/>
    <w:rsid w:val="00730677"/>
    <w:rsid w:val="00730B70"/>
    <w:rsid w:val="00731AD1"/>
    <w:rsid w:val="00732799"/>
    <w:rsid w:val="0073301B"/>
    <w:rsid w:val="00733135"/>
    <w:rsid w:val="00733348"/>
    <w:rsid w:val="00734125"/>
    <w:rsid w:val="0073498E"/>
    <w:rsid w:val="007359D8"/>
    <w:rsid w:val="007367A4"/>
    <w:rsid w:val="00736E8E"/>
    <w:rsid w:val="00737039"/>
    <w:rsid w:val="00740910"/>
    <w:rsid w:val="00740BA0"/>
    <w:rsid w:val="00740EEF"/>
    <w:rsid w:val="007410CB"/>
    <w:rsid w:val="007411A7"/>
    <w:rsid w:val="0074143C"/>
    <w:rsid w:val="00741673"/>
    <w:rsid w:val="00741B80"/>
    <w:rsid w:val="00741BD4"/>
    <w:rsid w:val="00742246"/>
    <w:rsid w:val="007423E2"/>
    <w:rsid w:val="00742D15"/>
    <w:rsid w:val="007430D1"/>
    <w:rsid w:val="007432FB"/>
    <w:rsid w:val="007438B2"/>
    <w:rsid w:val="007441B8"/>
    <w:rsid w:val="00744468"/>
    <w:rsid w:val="00744B0F"/>
    <w:rsid w:val="00744DE6"/>
    <w:rsid w:val="007452FC"/>
    <w:rsid w:val="00745800"/>
    <w:rsid w:val="00745A9B"/>
    <w:rsid w:val="00745CFC"/>
    <w:rsid w:val="00746E82"/>
    <w:rsid w:val="00746F0B"/>
    <w:rsid w:val="00747373"/>
    <w:rsid w:val="007479BA"/>
    <w:rsid w:val="00747CF4"/>
    <w:rsid w:val="007500F7"/>
    <w:rsid w:val="00750100"/>
    <w:rsid w:val="007501BD"/>
    <w:rsid w:val="007512CE"/>
    <w:rsid w:val="007513FE"/>
    <w:rsid w:val="00751B9C"/>
    <w:rsid w:val="00751E03"/>
    <w:rsid w:val="007520D5"/>
    <w:rsid w:val="007525F4"/>
    <w:rsid w:val="00752E87"/>
    <w:rsid w:val="00753555"/>
    <w:rsid w:val="00753FC5"/>
    <w:rsid w:val="00754FE6"/>
    <w:rsid w:val="00756B1B"/>
    <w:rsid w:val="00757058"/>
    <w:rsid w:val="00757A6E"/>
    <w:rsid w:val="0076005B"/>
    <w:rsid w:val="0076017F"/>
    <w:rsid w:val="00760466"/>
    <w:rsid w:val="00761CCB"/>
    <w:rsid w:val="00762137"/>
    <w:rsid w:val="00762439"/>
    <w:rsid w:val="00762AE1"/>
    <w:rsid w:val="0076316D"/>
    <w:rsid w:val="0076374B"/>
    <w:rsid w:val="00763758"/>
    <w:rsid w:val="0076470B"/>
    <w:rsid w:val="00764726"/>
    <w:rsid w:val="00764822"/>
    <w:rsid w:val="00764936"/>
    <w:rsid w:val="00764EDF"/>
    <w:rsid w:val="00765707"/>
    <w:rsid w:val="007659C2"/>
    <w:rsid w:val="00765B48"/>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3F71"/>
    <w:rsid w:val="0077442C"/>
    <w:rsid w:val="0077466B"/>
    <w:rsid w:val="00774C22"/>
    <w:rsid w:val="0077504C"/>
    <w:rsid w:val="00775E32"/>
    <w:rsid w:val="007768B5"/>
    <w:rsid w:val="00776D0F"/>
    <w:rsid w:val="007777EA"/>
    <w:rsid w:val="00777AA7"/>
    <w:rsid w:val="00780D02"/>
    <w:rsid w:val="00780E42"/>
    <w:rsid w:val="00780E5A"/>
    <w:rsid w:val="0078111E"/>
    <w:rsid w:val="00781613"/>
    <w:rsid w:val="007817E7"/>
    <w:rsid w:val="0078257C"/>
    <w:rsid w:val="00782844"/>
    <w:rsid w:val="007829EC"/>
    <w:rsid w:val="00782D2E"/>
    <w:rsid w:val="00783856"/>
    <w:rsid w:val="00783CC4"/>
    <w:rsid w:val="00785736"/>
    <w:rsid w:val="00785ACE"/>
    <w:rsid w:val="00785D4A"/>
    <w:rsid w:val="00785DE6"/>
    <w:rsid w:val="00785ED0"/>
    <w:rsid w:val="0078616E"/>
    <w:rsid w:val="00786581"/>
    <w:rsid w:val="007867A0"/>
    <w:rsid w:val="00786D29"/>
    <w:rsid w:val="00786DE0"/>
    <w:rsid w:val="007874E4"/>
    <w:rsid w:val="007877C8"/>
    <w:rsid w:val="00787A95"/>
    <w:rsid w:val="00790085"/>
    <w:rsid w:val="00790498"/>
    <w:rsid w:val="00791F88"/>
    <w:rsid w:val="007927E9"/>
    <w:rsid w:val="00792A88"/>
    <w:rsid w:val="0079348D"/>
    <w:rsid w:val="007934AC"/>
    <w:rsid w:val="00793C97"/>
    <w:rsid w:val="007945F3"/>
    <w:rsid w:val="00795116"/>
    <w:rsid w:val="00795875"/>
    <w:rsid w:val="00795BA9"/>
    <w:rsid w:val="00796F57"/>
    <w:rsid w:val="00797724"/>
    <w:rsid w:val="007A0866"/>
    <w:rsid w:val="007A09FB"/>
    <w:rsid w:val="007A0B1A"/>
    <w:rsid w:val="007A1189"/>
    <w:rsid w:val="007A1759"/>
    <w:rsid w:val="007A1A0A"/>
    <w:rsid w:val="007A1A4E"/>
    <w:rsid w:val="007A1D36"/>
    <w:rsid w:val="007A1DFD"/>
    <w:rsid w:val="007A1DFF"/>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944"/>
    <w:rsid w:val="007A6530"/>
    <w:rsid w:val="007A6C7A"/>
    <w:rsid w:val="007A75CC"/>
    <w:rsid w:val="007A7AAF"/>
    <w:rsid w:val="007B058F"/>
    <w:rsid w:val="007B206F"/>
    <w:rsid w:val="007B217E"/>
    <w:rsid w:val="007B240E"/>
    <w:rsid w:val="007B2640"/>
    <w:rsid w:val="007B2AA8"/>
    <w:rsid w:val="007B2E77"/>
    <w:rsid w:val="007B332C"/>
    <w:rsid w:val="007B3364"/>
    <w:rsid w:val="007B3973"/>
    <w:rsid w:val="007B4B8B"/>
    <w:rsid w:val="007B4F9A"/>
    <w:rsid w:val="007B5318"/>
    <w:rsid w:val="007B55D6"/>
    <w:rsid w:val="007B55E7"/>
    <w:rsid w:val="007B580E"/>
    <w:rsid w:val="007B6318"/>
    <w:rsid w:val="007B646E"/>
    <w:rsid w:val="007B6B12"/>
    <w:rsid w:val="007B6B40"/>
    <w:rsid w:val="007B6DC5"/>
    <w:rsid w:val="007B7699"/>
    <w:rsid w:val="007B7A04"/>
    <w:rsid w:val="007C02EA"/>
    <w:rsid w:val="007C1FA1"/>
    <w:rsid w:val="007C2192"/>
    <w:rsid w:val="007C2507"/>
    <w:rsid w:val="007C3333"/>
    <w:rsid w:val="007C3667"/>
    <w:rsid w:val="007C3703"/>
    <w:rsid w:val="007C3B2A"/>
    <w:rsid w:val="007C3FD6"/>
    <w:rsid w:val="007C4652"/>
    <w:rsid w:val="007C4C30"/>
    <w:rsid w:val="007C4D23"/>
    <w:rsid w:val="007C4FE2"/>
    <w:rsid w:val="007C50C8"/>
    <w:rsid w:val="007C54C4"/>
    <w:rsid w:val="007C552A"/>
    <w:rsid w:val="007C56CB"/>
    <w:rsid w:val="007C594F"/>
    <w:rsid w:val="007C5BFF"/>
    <w:rsid w:val="007C5F60"/>
    <w:rsid w:val="007C6969"/>
    <w:rsid w:val="007C7721"/>
    <w:rsid w:val="007C7793"/>
    <w:rsid w:val="007C7F52"/>
    <w:rsid w:val="007C7F78"/>
    <w:rsid w:val="007D05EE"/>
    <w:rsid w:val="007D09ED"/>
    <w:rsid w:val="007D10E2"/>
    <w:rsid w:val="007D1ADD"/>
    <w:rsid w:val="007D1B78"/>
    <w:rsid w:val="007D1D81"/>
    <w:rsid w:val="007D24C6"/>
    <w:rsid w:val="007D2626"/>
    <w:rsid w:val="007D2723"/>
    <w:rsid w:val="007D3D77"/>
    <w:rsid w:val="007D3F2C"/>
    <w:rsid w:val="007D40E4"/>
    <w:rsid w:val="007D4155"/>
    <w:rsid w:val="007D41E0"/>
    <w:rsid w:val="007D471C"/>
    <w:rsid w:val="007D4857"/>
    <w:rsid w:val="007D48DC"/>
    <w:rsid w:val="007D4A51"/>
    <w:rsid w:val="007D5650"/>
    <w:rsid w:val="007D578D"/>
    <w:rsid w:val="007D5E86"/>
    <w:rsid w:val="007D64AB"/>
    <w:rsid w:val="007D6E59"/>
    <w:rsid w:val="007D7101"/>
    <w:rsid w:val="007D7120"/>
    <w:rsid w:val="007D71EA"/>
    <w:rsid w:val="007D795A"/>
    <w:rsid w:val="007D79BA"/>
    <w:rsid w:val="007E0079"/>
    <w:rsid w:val="007E047E"/>
    <w:rsid w:val="007E0595"/>
    <w:rsid w:val="007E089F"/>
    <w:rsid w:val="007E08EA"/>
    <w:rsid w:val="007E0EB4"/>
    <w:rsid w:val="007E0F4D"/>
    <w:rsid w:val="007E0FA9"/>
    <w:rsid w:val="007E1BAF"/>
    <w:rsid w:val="007E1E1E"/>
    <w:rsid w:val="007E2798"/>
    <w:rsid w:val="007E2DA4"/>
    <w:rsid w:val="007E30B0"/>
    <w:rsid w:val="007E3ABE"/>
    <w:rsid w:val="007E3AC9"/>
    <w:rsid w:val="007E3B11"/>
    <w:rsid w:val="007E4568"/>
    <w:rsid w:val="007E45D3"/>
    <w:rsid w:val="007E4B1F"/>
    <w:rsid w:val="007E5299"/>
    <w:rsid w:val="007E5C25"/>
    <w:rsid w:val="007E6A89"/>
    <w:rsid w:val="007E6B9B"/>
    <w:rsid w:val="007E6D95"/>
    <w:rsid w:val="007E71B9"/>
    <w:rsid w:val="007F0285"/>
    <w:rsid w:val="007F0C1B"/>
    <w:rsid w:val="007F10C1"/>
    <w:rsid w:val="007F1647"/>
    <w:rsid w:val="007F191B"/>
    <w:rsid w:val="007F1AA4"/>
    <w:rsid w:val="007F1C8E"/>
    <w:rsid w:val="007F3318"/>
    <w:rsid w:val="007F4851"/>
    <w:rsid w:val="007F537D"/>
    <w:rsid w:val="007F5A60"/>
    <w:rsid w:val="007F5E1E"/>
    <w:rsid w:val="007F61E4"/>
    <w:rsid w:val="007F620D"/>
    <w:rsid w:val="007F66BD"/>
    <w:rsid w:val="007F675A"/>
    <w:rsid w:val="007F6AD6"/>
    <w:rsid w:val="007F6B75"/>
    <w:rsid w:val="007F6F47"/>
    <w:rsid w:val="007F746A"/>
    <w:rsid w:val="007F76AD"/>
    <w:rsid w:val="007F7C2B"/>
    <w:rsid w:val="00800318"/>
    <w:rsid w:val="008013C4"/>
    <w:rsid w:val="00801DCF"/>
    <w:rsid w:val="00802904"/>
    <w:rsid w:val="00803007"/>
    <w:rsid w:val="00803B36"/>
    <w:rsid w:val="00803E1E"/>
    <w:rsid w:val="00804A20"/>
    <w:rsid w:val="00804CA7"/>
    <w:rsid w:val="00805150"/>
    <w:rsid w:val="008054CA"/>
    <w:rsid w:val="00805B2C"/>
    <w:rsid w:val="00805E91"/>
    <w:rsid w:val="00805EA8"/>
    <w:rsid w:val="00806393"/>
    <w:rsid w:val="008067FB"/>
    <w:rsid w:val="00806DC3"/>
    <w:rsid w:val="00807107"/>
    <w:rsid w:val="00810390"/>
    <w:rsid w:val="00810AF6"/>
    <w:rsid w:val="00811329"/>
    <w:rsid w:val="00811ACC"/>
    <w:rsid w:val="00811D3B"/>
    <w:rsid w:val="00812162"/>
    <w:rsid w:val="0081275E"/>
    <w:rsid w:val="00812AB5"/>
    <w:rsid w:val="00813469"/>
    <w:rsid w:val="00813DF8"/>
    <w:rsid w:val="00814CA9"/>
    <w:rsid w:val="00815245"/>
    <w:rsid w:val="0081539C"/>
    <w:rsid w:val="008156EE"/>
    <w:rsid w:val="00815A44"/>
    <w:rsid w:val="0081619E"/>
    <w:rsid w:val="0081681F"/>
    <w:rsid w:val="00816D80"/>
    <w:rsid w:val="008172C5"/>
    <w:rsid w:val="008174C1"/>
    <w:rsid w:val="008176B9"/>
    <w:rsid w:val="00817BE1"/>
    <w:rsid w:val="0082010E"/>
    <w:rsid w:val="008205F5"/>
    <w:rsid w:val="00821265"/>
    <w:rsid w:val="00821D10"/>
    <w:rsid w:val="00821E5B"/>
    <w:rsid w:val="00821F8B"/>
    <w:rsid w:val="008220AE"/>
    <w:rsid w:val="008223E3"/>
    <w:rsid w:val="008226C5"/>
    <w:rsid w:val="008227B6"/>
    <w:rsid w:val="008235E3"/>
    <w:rsid w:val="00823DF7"/>
    <w:rsid w:val="00824294"/>
    <w:rsid w:val="00824685"/>
    <w:rsid w:val="008246E8"/>
    <w:rsid w:val="00824F75"/>
    <w:rsid w:val="008253B1"/>
    <w:rsid w:val="00825414"/>
    <w:rsid w:val="0082548B"/>
    <w:rsid w:val="00826393"/>
    <w:rsid w:val="0082695B"/>
    <w:rsid w:val="00826982"/>
    <w:rsid w:val="00826EC2"/>
    <w:rsid w:val="008273BB"/>
    <w:rsid w:val="00827C30"/>
    <w:rsid w:val="00830168"/>
    <w:rsid w:val="008304C6"/>
    <w:rsid w:val="008308B0"/>
    <w:rsid w:val="00830A5C"/>
    <w:rsid w:val="00830B99"/>
    <w:rsid w:val="0083119B"/>
    <w:rsid w:val="0083133A"/>
    <w:rsid w:val="008315BD"/>
    <w:rsid w:val="00831A80"/>
    <w:rsid w:val="00831E29"/>
    <w:rsid w:val="00831FF1"/>
    <w:rsid w:val="008324AB"/>
    <w:rsid w:val="00832695"/>
    <w:rsid w:val="0083283B"/>
    <w:rsid w:val="00832C55"/>
    <w:rsid w:val="00832ED0"/>
    <w:rsid w:val="008330FC"/>
    <w:rsid w:val="0083333F"/>
    <w:rsid w:val="00833DFD"/>
    <w:rsid w:val="00833EF7"/>
    <w:rsid w:val="008351CF"/>
    <w:rsid w:val="00835AF8"/>
    <w:rsid w:val="008373BD"/>
    <w:rsid w:val="00837A6E"/>
    <w:rsid w:val="00837D46"/>
    <w:rsid w:val="00840BAC"/>
    <w:rsid w:val="00842383"/>
    <w:rsid w:val="00843020"/>
    <w:rsid w:val="0084308C"/>
    <w:rsid w:val="008434E9"/>
    <w:rsid w:val="00843F3C"/>
    <w:rsid w:val="00844967"/>
    <w:rsid w:val="0084535A"/>
    <w:rsid w:val="0084546A"/>
    <w:rsid w:val="00845E56"/>
    <w:rsid w:val="008461C6"/>
    <w:rsid w:val="008461F7"/>
    <w:rsid w:val="0084773A"/>
    <w:rsid w:val="008479B0"/>
    <w:rsid w:val="00847C2F"/>
    <w:rsid w:val="0085007B"/>
    <w:rsid w:val="008500C8"/>
    <w:rsid w:val="00850277"/>
    <w:rsid w:val="0085032C"/>
    <w:rsid w:val="008514FE"/>
    <w:rsid w:val="00851BCE"/>
    <w:rsid w:val="0085202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C35"/>
    <w:rsid w:val="00860042"/>
    <w:rsid w:val="00860DEE"/>
    <w:rsid w:val="0086107D"/>
    <w:rsid w:val="00861428"/>
    <w:rsid w:val="00861CFB"/>
    <w:rsid w:val="00862656"/>
    <w:rsid w:val="00862A90"/>
    <w:rsid w:val="00862DB1"/>
    <w:rsid w:val="008635C7"/>
    <w:rsid w:val="008635CE"/>
    <w:rsid w:val="00864019"/>
    <w:rsid w:val="00864DCC"/>
    <w:rsid w:val="00865047"/>
    <w:rsid w:val="00865798"/>
    <w:rsid w:val="00865BAC"/>
    <w:rsid w:val="00866395"/>
    <w:rsid w:val="0086647A"/>
    <w:rsid w:val="008664A7"/>
    <w:rsid w:val="00867682"/>
    <w:rsid w:val="008678D7"/>
    <w:rsid w:val="00867C29"/>
    <w:rsid w:val="0087019A"/>
    <w:rsid w:val="008702A8"/>
    <w:rsid w:val="0087085A"/>
    <w:rsid w:val="008722E9"/>
    <w:rsid w:val="008725B2"/>
    <w:rsid w:val="0087285B"/>
    <w:rsid w:val="00872B5B"/>
    <w:rsid w:val="0087313A"/>
    <w:rsid w:val="0087393D"/>
    <w:rsid w:val="00873B91"/>
    <w:rsid w:val="00874087"/>
    <w:rsid w:val="008744FD"/>
    <w:rsid w:val="00874B83"/>
    <w:rsid w:val="00874C85"/>
    <w:rsid w:val="00874DE2"/>
    <w:rsid w:val="00875E18"/>
    <w:rsid w:val="008760C0"/>
    <w:rsid w:val="00876246"/>
    <w:rsid w:val="008766F1"/>
    <w:rsid w:val="00876AB0"/>
    <w:rsid w:val="00876E63"/>
    <w:rsid w:val="00877AFB"/>
    <w:rsid w:val="00877C12"/>
    <w:rsid w:val="00877FA0"/>
    <w:rsid w:val="00880219"/>
    <w:rsid w:val="008803BA"/>
    <w:rsid w:val="00880957"/>
    <w:rsid w:val="00881B43"/>
    <w:rsid w:val="0088265A"/>
    <w:rsid w:val="00882B7C"/>
    <w:rsid w:val="00883148"/>
    <w:rsid w:val="00883A33"/>
    <w:rsid w:val="0088530C"/>
    <w:rsid w:val="0088562B"/>
    <w:rsid w:val="00886288"/>
    <w:rsid w:val="00886B54"/>
    <w:rsid w:val="00887171"/>
    <w:rsid w:val="00887703"/>
    <w:rsid w:val="00887AD1"/>
    <w:rsid w:val="00887E92"/>
    <w:rsid w:val="00890538"/>
    <w:rsid w:val="008905E1"/>
    <w:rsid w:val="00890716"/>
    <w:rsid w:val="0089111D"/>
    <w:rsid w:val="00891232"/>
    <w:rsid w:val="00891EE6"/>
    <w:rsid w:val="0089278F"/>
    <w:rsid w:val="00892A4C"/>
    <w:rsid w:val="008936EA"/>
    <w:rsid w:val="008942BB"/>
    <w:rsid w:val="008949EC"/>
    <w:rsid w:val="00894B4D"/>
    <w:rsid w:val="00894D71"/>
    <w:rsid w:val="00895693"/>
    <w:rsid w:val="008959A7"/>
    <w:rsid w:val="00895A41"/>
    <w:rsid w:val="00896917"/>
    <w:rsid w:val="00897788"/>
    <w:rsid w:val="00897CD1"/>
    <w:rsid w:val="008A01E3"/>
    <w:rsid w:val="008A02E0"/>
    <w:rsid w:val="008A0D4A"/>
    <w:rsid w:val="008A173A"/>
    <w:rsid w:val="008A17CE"/>
    <w:rsid w:val="008A1E63"/>
    <w:rsid w:val="008A2DCB"/>
    <w:rsid w:val="008A38BF"/>
    <w:rsid w:val="008A396E"/>
    <w:rsid w:val="008A3F25"/>
    <w:rsid w:val="008A5702"/>
    <w:rsid w:val="008A58C6"/>
    <w:rsid w:val="008A5C31"/>
    <w:rsid w:val="008A5E6B"/>
    <w:rsid w:val="008A6430"/>
    <w:rsid w:val="008A776D"/>
    <w:rsid w:val="008A79AF"/>
    <w:rsid w:val="008A7BB4"/>
    <w:rsid w:val="008A7BC1"/>
    <w:rsid w:val="008B0075"/>
    <w:rsid w:val="008B0718"/>
    <w:rsid w:val="008B0924"/>
    <w:rsid w:val="008B0AB7"/>
    <w:rsid w:val="008B0F68"/>
    <w:rsid w:val="008B1CC1"/>
    <w:rsid w:val="008B23E2"/>
    <w:rsid w:val="008B268D"/>
    <w:rsid w:val="008B33AB"/>
    <w:rsid w:val="008B3625"/>
    <w:rsid w:val="008B4AF0"/>
    <w:rsid w:val="008B4BED"/>
    <w:rsid w:val="008B4C1C"/>
    <w:rsid w:val="008B5518"/>
    <w:rsid w:val="008B5696"/>
    <w:rsid w:val="008B58D4"/>
    <w:rsid w:val="008B5CE3"/>
    <w:rsid w:val="008B5FB5"/>
    <w:rsid w:val="008B6109"/>
    <w:rsid w:val="008B664B"/>
    <w:rsid w:val="008B6D12"/>
    <w:rsid w:val="008B71D8"/>
    <w:rsid w:val="008B7309"/>
    <w:rsid w:val="008B7C6B"/>
    <w:rsid w:val="008C0185"/>
    <w:rsid w:val="008C030F"/>
    <w:rsid w:val="008C057D"/>
    <w:rsid w:val="008C09E0"/>
    <w:rsid w:val="008C0FDA"/>
    <w:rsid w:val="008C0FF0"/>
    <w:rsid w:val="008C119D"/>
    <w:rsid w:val="008C1879"/>
    <w:rsid w:val="008C21AA"/>
    <w:rsid w:val="008C2245"/>
    <w:rsid w:val="008C2822"/>
    <w:rsid w:val="008C3CBE"/>
    <w:rsid w:val="008C3FC9"/>
    <w:rsid w:val="008C407A"/>
    <w:rsid w:val="008C4521"/>
    <w:rsid w:val="008C52A4"/>
    <w:rsid w:val="008C5D3D"/>
    <w:rsid w:val="008C6633"/>
    <w:rsid w:val="008C6AD6"/>
    <w:rsid w:val="008C7DC2"/>
    <w:rsid w:val="008D0BCA"/>
    <w:rsid w:val="008D12DF"/>
    <w:rsid w:val="008D1DFA"/>
    <w:rsid w:val="008D1F6D"/>
    <w:rsid w:val="008D208F"/>
    <w:rsid w:val="008D2101"/>
    <w:rsid w:val="008D2285"/>
    <w:rsid w:val="008D29A9"/>
    <w:rsid w:val="008D2A05"/>
    <w:rsid w:val="008D39CB"/>
    <w:rsid w:val="008D49DF"/>
    <w:rsid w:val="008D55C0"/>
    <w:rsid w:val="008D55DB"/>
    <w:rsid w:val="008D5C27"/>
    <w:rsid w:val="008D5CCD"/>
    <w:rsid w:val="008D6043"/>
    <w:rsid w:val="008D61DE"/>
    <w:rsid w:val="008D6789"/>
    <w:rsid w:val="008D6F29"/>
    <w:rsid w:val="008D7BE3"/>
    <w:rsid w:val="008D7F71"/>
    <w:rsid w:val="008E0073"/>
    <w:rsid w:val="008E00A6"/>
    <w:rsid w:val="008E06AF"/>
    <w:rsid w:val="008E1481"/>
    <w:rsid w:val="008E166B"/>
    <w:rsid w:val="008E179C"/>
    <w:rsid w:val="008E1883"/>
    <w:rsid w:val="008E1D8B"/>
    <w:rsid w:val="008E222F"/>
    <w:rsid w:val="008E2992"/>
    <w:rsid w:val="008E2D5C"/>
    <w:rsid w:val="008E3751"/>
    <w:rsid w:val="008E3AA1"/>
    <w:rsid w:val="008E3C4E"/>
    <w:rsid w:val="008E3C9F"/>
    <w:rsid w:val="008E3D4C"/>
    <w:rsid w:val="008E41F2"/>
    <w:rsid w:val="008E4240"/>
    <w:rsid w:val="008E510B"/>
    <w:rsid w:val="008E59B6"/>
    <w:rsid w:val="008E72CC"/>
    <w:rsid w:val="008E731E"/>
    <w:rsid w:val="008E76FA"/>
    <w:rsid w:val="008E7977"/>
    <w:rsid w:val="008E7F43"/>
    <w:rsid w:val="008F0058"/>
    <w:rsid w:val="008F00AC"/>
    <w:rsid w:val="008F013A"/>
    <w:rsid w:val="008F0141"/>
    <w:rsid w:val="008F0AAA"/>
    <w:rsid w:val="008F0B4C"/>
    <w:rsid w:val="008F0FBA"/>
    <w:rsid w:val="008F135D"/>
    <w:rsid w:val="008F1D6E"/>
    <w:rsid w:val="008F2453"/>
    <w:rsid w:val="008F2490"/>
    <w:rsid w:val="008F2571"/>
    <w:rsid w:val="008F2730"/>
    <w:rsid w:val="008F298C"/>
    <w:rsid w:val="008F356A"/>
    <w:rsid w:val="008F38D2"/>
    <w:rsid w:val="008F56C1"/>
    <w:rsid w:val="008F5E49"/>
    <w:rsid w:val="008F670F"/>
    <w:rsid w:val="008F6F15"/>
    <w:rsid w:val="008F714E"/>
    <w:rsid w:val="008F7558"/>
    <w:rsid w:val="008F7C72"/>
    <w:rsid w:val="0090002F"/>
    <w:rsid w:val="009000BB"/>
    <w:rsid w:val="0090057A"/>
    <w:rsid w:val="009008FB"/>
    <w:rsid w:val="00900A5F"/>
    <w:rsid w:val="00900AA9"/>
    <w:rsid w:val="00900B50"/>
    <w:rsid w:val="009015E2"/>
    <w:rsid w:val="009016E6"/>
    <w:rsid w:val="0090186C"/>
    <w:rsid w:val="00901970"/>
    <w:rsid w:val="00901C77"/>
    <w:rsid w:val="00902F2D"/>
    <w:rsid w:val="00903BFE"/>
    <w:rsid w:val="00904DED"/>
    <w:rsid w:val="00904DEE"/>
    <w:rsid w:val="0090538A"/>
    <w:rsid w:val="00905D93"/>
    <w:rsid w:val="00906596"/>
    <w:rsid w:val="00906DC1"/>
    <w:rsid w:val="0090770D"/>
    <w:rsid w:val="00907746"/>
    <w:rsid w:val="00907757"/>
    <w:rsid w:val="00907A3C"/>
    <w:rsid w:val="00910369"/>
    <w:rsid w:val="0091073A"/>
    <w:rsid w:val="009110C5"/>
    <w:rsid w:val="00911160"/>
    <w:rsid w:val="00911462"/>
    <w:rsid w:val="009119FA"/>
    <w:rsid w:val="00911F0A"/>
    <w:rsid w:val="0091202C"/>
    <w:rsid w:val="009121F7"/>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571"/>
    <w:rsid w:val="009155AA"/>
    <w:rsid w:val="0091588D"/>
    <w:rsid w:val="009158C3"/>
    <w:rsid w:val="00915C19"/>
    <w:rsid w:val="00915CD5"/>
    <w:rsid w:val="00915D83"/>
    <w:rsid w:val="0091630F"/>
    <w:rsid w:val="0091690D"/>
    <w:rsid w:val="00920AF3"/>
    <w:rsid w:val="00920B1A"/>
    <w:rsid w:val="00920D64"/>
    <w:rsid w:val="0092286C"/>
    <w:rsid w:val="00922A7D"/>
    <w:rsid w:val="00922C48"/>
    <w:rsid w:val="00922CE9"/>
    <w:rsid w:val="00922E51"/>
    <w:rsid w:val="0092319E"/>
    <w:rsid w:val="0092328E"/>
    <w:rsid w:val="009234F2"/>
    <w:rsid w:val="009242F2"/>
    <w:rsid w:val="00924997"/>
    <w:rsid w:val="00924C78"/>
    <w:rsid w:val="009250A1"/>
    <w:rsid w:val="009252E8"/>
    <w:rsid w:val="0092556E"/>
    <w:rsid w:val="0092568A"/>
    <w:rsid w:val="00925B01"/>
    <w:rsid w:val="00925FF6"/>
    <w:rsid w:val="009263F4"/>
    <w:rsid w:val="00926705"/>
    <w:rsid w:val="00926E3E"/>
    <w:rsid w:val="009270B8"/>
    <w:rsid w:val="009274B2"/>
    <w:rsid w:val="00927947"/>
    <w:rsid w:val="009309DF"/>
    <w:rsid w:val="00930C16"/>
    <w:rsid w:val="00931392"/>
    <w:rsid w:val="009314FD"/>
    <w:rsid w:val="00931835"/>
    <w:rsid w:val="0093207E"/>
    <w:rsid w:val="009343DB"/>
    <w:rsid w:val="009345E3"/>
    <w:rsid w:val="0093605B"/>
    <w:rsid w:val="00936301"/>
    <w:rsid w:val="00937052"/>
    <w:rsid w:val="00937C66"/>
    <w:rsid w:val="00937D7F"/>
    <w:rsid w:val="00940093"/>
    <w:rsid w:val="00940177"/>
    <w:rsid w:val="00941882"/>
    <w:rsid w:val="0094195A"/>
    <w:rsid w:val="00942100"/>
    <w:rsid w:val="00942660"/>
    <w:rsid w:val="009435AE"/>
    <w:rsid w:val="00943F2A"/>
    <w:rsid w:val="009442DB"/>
    <w:rsid w:val="00944731"/>
    <w:rsid w:val="00944C8E"/>
    <w:rsid w:val="0094526E"/>
    <w:rsid w:val="00945669"/>
    <w:rsid w:val="0094580F"/>
    <w:rsid w:val="009458C1"/>
    <w:rsid w:val="009459D3"/>
    <w:rsid w:val="00945A67"/>
    <w:rsid w:val="009467E3"/>
    <w:rsid w:val="009468A5"/>
    <w:rsid w:val="00947205"/>
    <w:rsid w:val="0094739A"/>
    <w:rsid w:val="00947AA9"/>
    <w:rsid w:val="00947E8B"/>
    <w:rsid w:val="00947F6B"/>
    <w:rsid w:val="00950333"/>
    <w:rsid w:val="0095067C"/>
    <w:rsid w:val="00950912"/>
    <w:rsid w:val="00950A08"/>
    <w:rsid w:val="009517A9"/>
    <w:rsid w:val="00952121"/>
    <w:rsid w:val="009528C9"/>
    <w:rsid w:val="00952D28"/>
    <w:rsid w:val="0095332E"/>
    <w:rsid w:val="0095351B"/>
    <w:rsid w:val="00953887"/>
    <w:rsid w:val="00953B2B"/>
    <w:rsid w:val="0095424D"/>
    <w:rsid w:val="00954562"/>
    <w:rsid w:val="00955035"/>
    <w:rsid w:val="0095515C"/>
    <w:rsid w:val="009555EE"/>
    <w:rsid w:val="00955CF6"/>
    <w:rsid w:val="00955E6E"/>
    <w:rsid w:val="009563B4"/>
    <w:rsid w:val="0095680A"/>
    <w:rsid w:val="00956A73"/>
    <w:rsid w:val="00956BBD"/>
    <w:rsid w:val="00956C5B"/>
    <w:rsid w:val="00956CF4"/>
    <w:rsid w:val="00956EE8"/>
    <w:rsid w:val="00956FA3"/>
    <w:rsid w:val="009571DD"/>
    <w:rsid w:val="009572FD"/>
    <w:rsid w:val="00960397"/>
    <w:rsid w:val="009609BE"/>
    <w:rsid w:val="00960B6C"/>
    <w:rsid w:val="00961179"/>
    <w:rsid w:val="00961602"/>
    <w:rsid w:val="009616D5"/>
    <w:rsid w:val="0096172B"/>
    <w:rsid w:val="00961B0E"/>
    <w:rsid w:val="0096212F"/>
    <w:rsid w:val="0096294B"/>
    <w:rsid w:val="00962CFC"/>
    <w:rsid w:val="0096318C"/>
    <w:rsid w:val="0096333C"/>
    <w:rsid w:val="00963BBB"/>
    <w:rsid w:val="00963CF8"/>
    <w:rsid w:val="00964729"/>
    <w:rsid w:val="00964769"/>
    <w:rsid w:val="009647CD"/>
    <w:rsid w:val="009648A3"/>
    <w:rsid w:val="00965219"/>
    <w:rsid w:val="00965704"/>
    <w:rsid w:val="00966985"/>
    <w:rsid w:val="0096704B"/>
    <w:rsid w:val="009675FD"/>
    <w:rsid w:val="009676A1"/>
    <w:rsid w:val="00967725"/>
    <w:rsid w:val="00967851"/>
    <w:rsid w:val="00970318"/>
    <w:rsid w:val="0097076B"/>
    <w:rsid w:val="00970AAC"/>
    <w:rsid w:val="00970B92"/>
    <w:rsid w:val="00970BAE"/>
    <w:rsid w:val="00971329"/>
    <w:rsid w:val="00971391"/>
    <w:rsid w:val="00971530"/>
    <w:rsid w:val="00971625"/>
    <w:rsid w:val="00971667"/>
    <w:rsid w:val="00971D62"/>
    <w:rsid w:val="0097225C"/>
    <w:rsid w:val="00973185"/>
    <w:rsid w:val="00973E72"/>
    <w:rsid w:val="00974960"/>
    <w:rsid w:val="00974B40"/>
    <w:rsid w:val="00975579"/>
    <w:rsid w:val="00975797"/>
    <w:rsid w:val="00975830"/>
    <w:rsid w:val="009759AB"/>
    <w:rsid w:val="009759B2"/>
    <w:rsid w:val="00975ADC"/>
    <w:rsid w:val="00976234"/>
    <w:rsid w:val="00976CB9"/>
    <w:rsid w:val="0097778E"/>
    <w:rsid w:val="00977964"/>
    <w:rsid w:val="00977B01"/>
    <w:rsid w:val="009809B7"/>
    <w:rsid w:val="009812C6"/>
    <w:rsid w:val="00981656"/>
    <w:rsid w:val="009817B0"/>
    <w:rsid w:val="00981A9F"/>
    <w:rsid w:val="00981B22"/>
    <w:rsid w:val="00982A17"/>
    <w:rsid w:val="00982E8D"/>
    <w:rsid w:val="00983C52"/>
    <w:rsid w:val="0098455B"/>
    <w:rsid w:val="00984D52"/>
    <w:rsid w:val="00985AED"/>
    <w:rsid w:val="00986472"/>
    <w:rsid w:val="00987BF6"/>
    <w:rsid w:val="0099009C"/>
    <w:rsid w:val="009900D0"/>
    <w:rsid w:val="0099051A"/>
    <w:rsid w:val="0099089C"/>
    <w:rsid w:val="00991126"/>
    <w:rsid w:val="009913DE"/>
    <w:rsid w:val="0099172C"/>
    <w:rsid w:val="009918D4"/>
    <w:rsid w:val="0099266A"/>
    <w:rsid w:val="00992B4A"/>
    <w:rsid w:val="00993077"/>
    <w:rsid w:val="00993E77"/>
    <w:rsid w:val="0099426A"/>
    <w:rsid w:val="00994833"/>
    <w:rsid w:val="00994DAE"/>
    <w:rsid w:val="00995A03"/>
    <w:rsid w:val="00996237"/>
    <w:rsid w:val="009967D3"/>
    <w:rsid w:val="00996AB0"/>
    <w:rsid w:val="00996B00"/>
    <w:rsid w:val="009971F2"/>
    <w:rsid w:val="00997D78"/>
    <w:rsid w:val="00997DEB"/>
    <w:rsid w:val="00997FEE"/>
    <w:rsid w:val="009A0788"/>
    <w:rsid w:val="009A0870"/>
    <w:rsid w:val="009A0BDA"/>
    <w:rsid w:val="009A16F2"/>
    <w:rsid w:val="009A1D46"/>
    <w:rsid w:val="009A1F55"/>
    <w:rsid w:val="009A2156"/>
    <w:rsid w:val="009A2AA3"/>
    <w:rsid w:val="009A36FD"/>
    <w:rsid w:val="009A3882"/>
    <w:rsid w:val="009A3A0B"/>
    <w:rsid w:val="009A3CB8"/>
    <w:rsid w:val="009A3D31"/>
    <w:rsid w:val="009A3FFA"/>
    <w:rsid w:val="009A5969"/>
    <w:rsid w:val="009A5BA0"/>
    <w:rsid w:val="009A6B29"/>
    <w:rsid w:val="009A6CBE"/>
    <w:rsid w:val="009A7AC6"/>
    <w:rsid w:val="009B0BF6"/>
    <w:rsid w:val="009B0DC0"/>
    <w:rsid w:val="009B0EF2"/>
    <w:rsid w:val="009B1588"/>
    <w:rsid w:val="009B16DA"/>
    <w:rsid w:val="009B2CAE"/>
    <w:rsid w:val="009B2E2E"/>
    <w:rsid w:val="009B3139"/>
    <w:rsid w:val="009B3650"/>
    <w:rsid w:val="009B4461"/>
    <w:rsid w:val="009B47F8"/>
    <w:rsid w:val="009B4BF7"/>
    <w:rsid w:val="009B4EB4"/>
    <w:rsid w:val="009B51FD"/>
    <w:rsid w:val="009B58B6"/>
    <w:rsid w:val="009B6264"/>
    <w:rsid w:val="009B66BD"/>
    <w:rsid w:val="009B69E1"/>
    <w:rsid w:val="009B6BD3"/>
    <w:rsid w:val="009B70AD"/>
    <w:rsid w:val="009B76E1"/>
    <w:rsid w:val="009B7767"/>
    <w:rsid w:val="009B7CAA"/>
    <w:rsid w:val="009C0112"/>
    <w:rsid w:val="009C01E2"/>
    <w:rsid w:val="009C08D1"/>
    <w:rsid w:val="009C0E3B"/>
    <w:rsid w:val="009C1618"/>
    <w:rsid w:val="009C1741"/>
    <w:rsid w:val="009C1D66"/>
    <w:rsid w:val="009C2047"/>
    <w:rsid w:val="009C2232"/>
    <w:rsid w:val="009C2B5F"/>
    <w:rsid w:val="009C2D3F"/>
    <w:rsid w:val="009C311B"/>
    <w:rsid w:val="009C3194"/>
    <w:rsid w:val="009C31DD"/>
    <w:rsid w:val="009C39E1"/>
    <w:rsid w:val="009C3AE3"/>
    <w:rsid w:val="009C3AF6"/>
    <w:rsid w:val="009C3B18"/>
    <w:rsid w:val="009C3FBD"/>
    <w:rsid w:val="009C3FE1"/>
    <w:rsid w:val="009C49CD"/>
    <w:rsid w:val="009C4B7B"/>
    <w:rsid w:val="009C5028"/>
    <w:rsid w:val="009C525C"/>
    <w:rsid w:val="009C52A9"/>
    <w:rsid w:val="009C5354"/>
    <w:rsid w:val="009C5F70"/>
    <w:rsid w:val="009C6192"/>
    <w:rsid w:val="009C64F6"/>
    <w:rsid w:val="009C6C6F"/>
    <w:rsid w:val="009C6D29"/>
    <w:rsid w:val="009C6FF3"/>
    <w:rsid w:val="009C7662"/>
    <w:rsid w:val="009C7B30"/>
    <w:rsid w:val="009D0923"/>
    <w:rsid w:val="009D0A4C"/>
    <w:rsid w:val="009D0B8E"/>
    <w:rsid w:val="009D0D4B"/>
    <w:rsid w:val="009D2166"/>
    <w:rsid w:val="009D23EF"/>
    <w:rsid w:val="009D2524"/>
    <w:rsid w:val="009D33E0"/>
    <w:rsid w:val="009D34B5"/>
    <w:rsid w:val="009D38C4"/>
    <w:rsid w:val="009D38D4"/>
    <w:rsid w:val="009D3F04"/>
    <w:rsid w:val="009D4003"/>
    <w:rsid w:val="009D4364"/>
    <w:rsid w:val="009D4B48"/>
    <w:rsid w:val="009D4CCD"/>
    <w:rsid w:val="009D4D77"/>
    <w:rsid w:val="009D51FB"/>
    <w:rsid w:val="009D535D"/>
    <w:rsid w:val="009D5511"/>
    <w:rsid w:val="009D59BB"/>
    <w:rsid w:val="009D59EE"/>
    <w:rsid w:val="009D60B9"/>
    <w:rsid w:val="009D6192"/>
    <w:rsid w:val="009D6581"/>
    <w:rsid w:val="009D674F"/>
    <w:rsid w:val="009D6C57"/>
    <w:rsid w:val="009D7524"/>
    <w:rsid w:val="009E0390"/>
    <w:rsid w:val="009E0946"/>
    <w:rsid w:val="009E0D51"/>
    <w:rsid w:val="009E1087"/>
    <w:rsid w:val="009E19BC"/>
    <w:rsid w:val="009E1C9D"/>
    <w:rsid w:val="009E1E04"/>
    <w:rsid w:val="009E2519"/>
    <w:rsid w:val="009E281D"/>
    <w:rsid w:val="009E3403"/>
    <w:rsid w:val="009E3D52"/>
    <w:rsid w:val="009E46AF"/>
    <w:rsid w:val="009E49E2"/>
    <w:rsid w:val="009E4EFE"/>
    <w:rsid w:val="009E50B6"/>
    <w:rsid w:val="009E5C50"/>
    <w:rsid w:val="009E5E01"/>
    <w:rsid w:val="009E652D"/>
    <w:rsid w:val="009E6E27"/>
    <w:rsid w:val="009E7D02"/>
    <w:rsid w:val="009E7FDA"/>
    <w:rsid w:val="009F0388"/>
    <w:rsid w:val="009F0750"/>
    <w:rsid w:val="009F088E"/>
    <w:rsid w:val="009F155A"/>
    <w:rsid w:val="009F1575"/>
    <w:rsid w:val="009F16F6"/>
    <w:rsid w:val="009F2267"/>
    <w:rsid w:val="009F22D7"/>
    <w:rsid w:val="009F25E1"/>
    <w:rsid w:val="009F294A"/>
    <w:rsid w:val="009F2B21"/>
    <w:rsid w:val="009F3C0D"/>
    <w:rsid w:val="009F41C4"/>
    <w:rsid w:val="009F44BA"/>
    <w:rsid w:val="009F44F4"/>
    <w:rsid w:val="009F50A6"/>
    <w:rsid w:val="009F5520"/>
    <w:rsid w:val="009F5683"/>
    <w:rsid w:val="009F570B"/>
    <w:rsid w:val="009F5AEF"/>
    <w:rsid w:val="009F5E92"/>
    <w:rsid w:val="009F5FEC"/>
    <w:rsid w:val="009F6014"/>
    <w:rsid w:val="009F6210"/>
    <w:rsid w:val="009F6C57"/>
    <w:rsid w:val="009F71C9"/>
    <w:rsid w:val="009F7F5F"/>
    <w:rsid w:val="009F7FDD"/>
    <w:rsid w:val="00A00E93"/>
    <w:rsid w:val="00A01281"/>
    <w:rsid w:val="00A01B8A"/>
    <w:rsid w:val="00A01D59"/>
    <w:rsid w:val="00A01DB8"/>
    <w:rsid w:val="00A020DC"/>
    <w:rsid w:val="00A0218F"/>
    <w:rsid w:val="00A02A2C"/>
    <w:rsid w:val="00A02F16"/>
    <w:rsid w:val="00A0349B"/>
    <w:rsid w:val="00A03A31"/>
    <w:rsid w:val="00A03CC3"/>
    <w:rsid w:val="00A04259"/>
    <w:rsid w:val="00A04B5F"/>
    <w:rsid w:val="00A04C3B"/>
    <w:rsid w:val="00A05FCB"/>
    <w:rsid w:val="00A062FA"/>
    <w:rsid w:val="00A06957"/>
    <w:rsid w:val="00A07143"/>
    <w:rsid w:val="00A07346"/>
    <w:rsid w:val="00A073AC"/>
    <w:rsid w:val="00A07A4F"/>
    <w:rsid w:val="00A07EF5"/>
    <w:rsid w:val="00A1018C"/>
    <w:rsid w:val="00A106E2"/>
    <w:rsid w:val="00A10BB0"/>
    <w:rsid w:val="00A10C25"/>
    <w:rsid w:val="00A10ED8"/>
    <w:rsid w:val="00A10F12"/>
    <w:rsid w:val="00A116CD"/>
    <w:rsid w:val="00A11E10"/>
    <w:rsid w:val="00A11FF6"/>
    <w:rsid w:val="00A12732"/>
    <w:rsid w:val="00A12803"/>
    <w:rsid w:val="00A140A8"/>
    <w:rsid w:val="00A142D2"/>
    <w:rsid w:val="00A14B09"/>
    <w:rsid w:val="00A14C54"/>
    <w:rsid w:val="00A14D9E"/>
    <w:rsid w:val="00A15139"/>
    <w:rsid w:val="00A1528C"/>
    <w:rsid w:val="00A153B2"/>
    <w:rsid w:val="00A15AE9"/>
    <w:rsid w:val="00A16865"/>
    <w:rsid w:val="00A16B3B"/>
    <w:rsid w:val="00A16BB1"/>
    <w:rsid w:val="00A16E60"/>
    <w:rsid w:val="00A177BF"/>
    <w:rsid w:val="00A179FE"/>
    <w:rsid w:val="00A17A46"/>
    <w:rsid w:val="00A2074D"/>
    <w:rsid w:val="00A20D24"/>
    <w:rsid w:val="00A21646"/>
    <w:rsid w:val="00A226C0"/>
    <w:rsid w:val="00A2298F"/>
    <w:rsid w:val="00A22AC8"/>
    <w:rsid w:val="00A22D79"/>
    <w:rsid w:val="00A23031"/>
    <w:rsid w:val="00A23212"/>
    <w:rsid w:val="00A23495"/>
    <w:rsid w:val="00A23E1A"/>
    <w:rsid w:val="00A24049"/>
    <w:rsid w:val="00A240A9"/>
    <w:rsid w:val="00A240F5"/>
    <w:rsid w:val="00A243E8"/>
    <w:rsid w:val="00A24433"/>
    <w:rsid w:val="00A244F2"/>
    <w:rsid w:val="00A24E00"/>
    <w:rsid w:val="00A250E8"/>
    <w:rsid w:val="00A2571E"/>
    <w:rsid w:val="00A25C3F"/>
    <w:rsid w:val="00A2652B"/>
    <w:rsid w:val="00A26B61"/>
    <w:rsid w:val="00A2735D"/>
    <w:rsid w:val="00A27D25"/>
    <w:rsid w:val="00A27F55"/>
    <w:rsid w:val="00A304C6"/>
    <w:rsid w:val="00A304E9"/>
    <w:rsid w:val="00A3141C"/>
    <w:rsid w:val="00A3151D"/>
    <w:rsid w:val="00A31A8E"/>
    <w:rsid w:val="00A31B16"/>
    <w:rsid w:val="00A31F9F"/>
    <w:rsid w:val="00A320F0"/>
    <w:rsid w:val="00A32E16"/>
    <w:rsid w:val="00A32E46"/>
    <w:rsid w:val="00A33141"/>
    <w:rsid w:val="00A33348"/>
    <w:rsid w:val="00A33709"/>
    <w:rsid w:val="00A3428F"/>
    <w:rsid w:val="00A3526F"/>
    <w:rsid w:val="00A352B7"/>
    <w:rsid w:val="00A353DC"/>
    <w:rsid w:val="00A35504"/>
    <w:rsid w:val="00A35C88"/>
    <w:rsid w:val="00A35CC3"/>
    <w:rsid w:val="00A35EF6"/>
    <w:rsid w:val="00A36213"/>
    <w:rsid w:val="00A3623F"/>
    <w:rsid w:val="00A364C4"/>
    <w:rsid w:val="00A36BE0"/>
    <w:rsid w:val="00A36E26"/>
    <w:rsid w:val="00A37B21"/>
    <w:rsid w:val="00A37EFA"/>
    <w:rsid w:val="00A40447"/>
    <w:rsid w:val="00A421D5"/>
    <w:rsid w:val="00A42323"/>
    <w:rsid w:val="00A42889"/>
    <w:rsid w:val="00A42BAF"/>
    <w:rsid w:val="00A441A9"/>
    <w:rsid w:val="00A44750"/>
    <w:rsid w:val="00A4564D"/>
    <w:rsid w:val="00A45B4E"/>
    <w:rsid w:val="00A4648D"/>
    <w:rsid w:val="00A465C6"/>
    <w:rsid w:val="00A466D4"/>
    <w:rsid w:val="00A466DF"/>
    <w:rsid w:val="00A46BDD"/>
    <w:rsid w:val="00A46C18"/>
    <w:rsid w:val="00A46CEE"/>
    <w:rsid w:val="00A4730F"/>
    <w:rsid w:val="00A47A3F"/>
    <w:rsid w:val="00A47DAC"/>
    <w:rsid w:val="00A506D4"/>
    <w:rsid w:val="00A508EC"/>
    <w:rsid w:val="00A50EBD"/>
    <w:rsid w:val="00A50F6D"/>
    <w:rsid w:val="00A51553"/>
    <w:rsid w:val="00A518B4"/>
    <w:rsid w:val="00A51DE7"/>
    <w:rsid w:val="00A5246E"/>
    <w:rsid w:val="00A525A9"/>
    <w:rsid w:val="00A5362D"/>
    <w:rsid w:val="00A537BA"/>
    <w:rsid w:val="00A53C7B"/>
    <w:rsid w:val="00A54198"/>
    <w:rsid w:val="00A54477"/>
    <w:rsid w:val="00A54829"/>
    <w:rsid w:val="00A54946"/>
    <w:rsid w:val="00A54C84"/>
    <w:rsid w:val="00A56102"/>
    <w:rsid w:val="00A5647A"/>
    <w:rsid w:val="00A56547"/>
    <w:rsid w:val="00A5671C"/>
    <w:rsid w:val="00A56BF1"/>
    <w:rsid w:val="00A56DBC"/>
    <w:rsid w:val="00A56F60"/>
    <w:rsid w:val="00A57475"/>
    <w:rsid w:val="00A577D6"/>
    <w:rsid w:val="00A57D08"/>
    <w:rsid w:val="00A6152D"/>
    <w:rsid w:val="00A61C51"/>
    <w:rsid w:val="00A621D0"/>
    <w:rsid w:val="00A632B1"/>
    <w:rsid w:val="00A63A31"/>
    <w:rsid w:val="00A63EEF"/>
    <w:rsid w:val="00A64420"/>
    <w:rsid w:val="00A64862"/>
    <w:rsid w:val="00A652ED"/>
    <w:rsid w:val="00A65820"/>
    <w:rsid w:val="00A65B46"/>
    <w:rsid w:val="00A660A6"/>
    <w:rsid w:val="00A666DA"/>
    <w:rsid w:val="00A66DE1"/>
    <w:rsid w:val="00A6778E"/>
    <w:rsid w:val="00A7190D"/>
    <w:rsid w:val="00A722D2"/>
    <w:rsid w:val="00A7246E"/>
    <w:rsid w:val="00A7291D"/>
    <w:rsid w:val="00A733F3"/>
    <w:rsid w:val="00A73910"/>
    <w:rsid w:val="00A73C6E"/>
    <w:rsid w:val="00A73CBD"/>
    <w:rsid w:val="00A75125"/>
    <w:rsid w:val="00A75C5E"/>
    <w:rsid w:val="00A75CD2"/>
    <w:rsid w:val="00A767AA"/>
    <w:rsid w:val="00A77136"/>
    <w:rsid w:val="00A77E07"/>
    <w:rsid w:val="00A77F71"/>
    <w:rsid w:val="00A80755"/>
    <w:rsid w:val="00A80D3F"/>
    <w:rsid w:val="00A8122C"/>
    <w:rsid w:val="00A81405"/>
    <w:rsid w:val="00A818E2"/>
    <w:rsid w:val="00A81E8A"/>
    <w:rsid w:val="00A82059"/>
    <w:rsid w:val="00A82264"/>
    <w:rsid w:val="00A82845"/>
    <w:rsid w:val="00A82B0B"/>
    <w:rsid w:val="00A82D2F"/>
    <w:rsid w:val="00A8336F"/>
    <w:rsid w:val="00A8353C"/>
    <w:rsid w:val="00A83923"/>
    <w:rsid w:val="00A839D5"/>
    <w:rsid w:val="00A83B57"/>
    <w:rsid w:val="00A842DD"/>
    <w:rsid w:val="00A84670"/>
    <w:rsid w:val="00A848DA"/>
    <w:rsid w:val="00A84A47"/>
    <w:rsid w:val="00A84C0C"/>
    <w:rsid w:val="00A84F93"/>
    <w:rsid w:val="00A853F6"/>
    <w:rsid w:val="00A85A71"/>
    <w:rsid w:val="00A861A0"/>
    <w:rsid w:val="00A86314"/>
    <w:rsid w:val="00A86410"/>
    <w:rsid w:val="00A86BDB"/>
    <w:rsid w:val="00A86CCE"/>
    <w:rsid w:val="00A86D06"/>
    <w:rsid w:val="00A86D4E"/>
    <w:rsid w:val="00A86E6E"/>
    <w:rsid w:val="00A87899"/>
    <w:rsid w:val="00A87BEB"/>
    <w:rsid w:val="00A87D08"/>
    <w:rsid w:val="00A87E8D"/>
    <w:rsid w:val="00A90A6A"/>
    <w:rsid w:val="00A90E1A"/>
    <w:rsid w:val="00A91401"/>
    <w:rsid w:val="00A9272A"/>
    <w:rsid w:val="00A92793"/>
    <w:rsid w:val="00A9296B"/>
    <w:rsid w:val="00A9304F"/>
    <w:rsid w:val="00A93272"/>
    <w:rsid w:val="00A93611"/>
    <w:rsid w:val="00A93641"/>
    <w:rsid w:val="00A9376C"/>
    <w:rsid w:val="00A93BA9"/>
    <w:rsid w:val="00A93D40"/>
    <w:rsid w:val="00A94304"/>
    <w:rsid w:val="00A95130"/>
    <w:rsid w:val="00A95B01"/>
    <w:rsid w:val="00A95B64"/>
    <w:rsid w:val="00A96331"/>
    <w:rsid w:val="00A9646D"/>
    <w:rsid w:val="00A96B19"/>
    <w:rsid w:val="00A96FD2"/>
    <w:rsid w:val="00AA004B"/>
    <w:rsid w:val="00AA02BC"/>
    <w:rsid w:val="00AA07BB"/>
    <w:rsid w:val="00AA0918"/>
    <w:rsid w:val="00AA0D57"/>
    <w:rsid w:val="00AA11C6"/>
    <w:rsid w:val="00AA37E8"/>
    <w:rsid w:val="00AA4753"/>
    <w:rsid w:val="00AA55BE"/>
    <w:rsid w:val="00AA5EA6"/>
    <w:rsid w:val="00AA6670"/>
    <w:rsid w:val="00AA691C"/>
    <w:rsid w:val="00AA691D"/>
    <w:rsid w:val="00AA6B59"/>
    <w:rsid w:val="00AA7749"/>
    <w:rsid w:val="00AA7DB3"/>
    <w:rsid w:val="00AA7E88"/>
    <w:rsid w:val="00AB0341"/>
    <w:rsid w:val="00AB06F6"/>
    <w:rsid w:val="00AB0EA4"/>
    <w:rsid w:val="00AB0F12"/>
    <w:rsid w:val="00AB10DE"/>
    <w:rsid w:val="00AB1DDD"/>
    <w:rsid w:val="00AB233A"/>
    <w:rsid w:val="00AB2650"/>
    <w:rsid w:val="00AB26E1"/>
    <w:rsid w:val="00AB3439"/>
    <w:rsid w:val="00AB4675"/>
    <w:rsid w:val="00AB46F7"/>
    <w:rsid w:val="00AB4794"/>
    <w:rsid w:val="00AB5420"/>
    <w:rsid w:val="00AB54AF"/>
    <w:rsid w:val="00AB553F"/>
    <w:rsid w:val="00AB5A42"/>
    <w:rsid w:val="00AB5C8B"/>
    <w:rsid w:val="00AB6A13"/>
    <w:rsid w:val="00AB6AC9"/>
    <w:rsid w:val="00AB708A"/>
    <w:rsid w:val="00AB72FC"/>
    <w:rsid w:val="00AB7385"/>
    <w:rsid w:val="00AB7C63"/>
    <w:rsid w:val="00AC06DD"/>
    <w:rsid w:val="00AC087F"/>
    <w:rsid w:val="00AC0A61"/>
    <w:rsid w:val="00AC12AF"/>
    <w:rsid w:val="00AC1383"/>
    <w:rsid w:val="00AC151B"/>
    <w:rsid w:val="00AC1B70"/>
    <w:rsid w:val="00AC1F49"/>
    <w:rsid w:val="00AC2059"/>
    <w:rsid w:val="00AC2623"/>
    <w:rsid w:val="00AC2C1D"/>
    <w:rsid w:val="00AC3151"/>
    <w:rsid w:val="00AC32DE"/>
    <w:rsid w:val="00AC344F"/>
    <w:rsid w:val="00AC3BC6"/>
    <w:rsid w:val="00AC3D86"/>
    <w:rsid w:val="00AC3E1F"/>
    <w:rsid w:val="00AC4A12"/>
    <w:rsid w:val="00AC50D8"/>
    <w:rsid w:val="00AC5966"/>
    <w:rsid w:val="00AC5A6A"/>
    <w:rsid w:val="00AC5B5D"/>
    <w:rsid w:val="00AC631F"/>
    <w:rsid w:val="00AC6E07"/>
    <w:rsid w:val="00AC746B"/>
    <w:rsid w:val="00AC7675"/>
    <w:rsid w:val="00AC7F7F"/>
    <w:rsid w:val="00AD0CF0"/>
    <w:rsid w:val="00AD0FA5"/>
    <w:rsid w:val="00AD105F"/>
    <w:rsid w:val="00AD1084"/>
    <w:rsid w:val="00AD1DE1"/>
    <w:rsid w:val="00AD1E55"/>
    <w:rsid w:val="00AD1E6A"/>
    <w:rsid w:val="00AD214C"/>
    <w:rsid w:val="00AD28F7"/>
    <w:rsid w:val="00AD3B94"/>
    <w:rsid w:val="00AD3BA1"/>
    <w:rsid w:val="00AD43C0"/>
    <w:rsid w:val="00AD440C"/>
    <w:rsid w:val="00AD4902"/>
    <w:rsid w:val="00AD4B61"/>
    <w:rsid w:val="00AD4D81"/>
    <w:rsid w:val="00AD4F5F"/>
    <w:rsid w:val="00AD514A"/>
    <w:rsid w:val="00AD53FB"/>
    <w:rsid w:val="00AD54BA"/>
    <w:rsid w:val="00AD5960"/>
    <w:rsid w:val="00AD59A9"/>
    <w:rsid w:val="00AD5A90"/>
    <w:rsid w:val="00AD5B30"/>
    <w:rsid w:val="00AD62EF"/>
    <w:rsid w:val="00AD6B26"/>
    <w:rsid w:val="00AD784F"/>
    <w:rsid w:val="00AD7F5C"/>
    <w:rsid w:val="00AE0B54"/>
    <w:rsid w:val="00AE102D"/>
    <w:rsid w:val="00AE1438"/>
    <w:rsid w:val="00AE1520"/>
    <w:rsid w:val="00AE2538"/>
    <w:rsid w:val="00AE278D"/>
    <w:rsid w:val="00AE366A"/>
    <w:rsid w:val="00AE4102"/>
    <w:rsid w:val="00AE4118"/>
    <w:rsid w:val="00AE4171"/>
    <w:rsid w:val="00AE48E9"/>
    <w:rsid w:val="00AE4A37"/>
    <w:rsid w:val="00AE4AE9"/>
    <w:rsid w:val="00AE4D19"/>
    <w:rsid w:val="00AE5684"/>
    <w:rsid w:val="00AE577F"/>
    <w:rsid w:val="00AE5D70"/>
    <w:rsid w:val="00AE61F5"/>
    <w:rsid w:val="00AE6341"/>
    <w:rsid w:val="00AE6484"/>
    <w:rsid w:val="00AE6748"/>
    <w:rsid w:val="00AE6798"/>
    <w:rsid w:val="00AE6A57"/>
    <w:rsid w:val="00AE7DBC"/>
    <w:rsid w:val="00AE7F51"/>
    <w:rsid w:val="00AF0461"/>
    <w:rsid w:val="00AF04DA"/>
    <w:rsid w:val="00AF09C0"/>
    <w:rsid w:val="00AF0D43"/>
    <w:rsid w:val="00AF0F67"/>
    <w:rsid w:val="00AF1893"/>
    <w:rsid w:val="00AF3206"/>
    <w:rsid w:val="00AF3404"/>
    <w:rsid w:val="00AF379C"/>
    <w:rsid w:val="00AF426A"/>
    <w:rsid w:val="00AF5B07"/>
    <w:rsid w:val="00AF5EBA"/>
    <w:rsid w:val="00AF63E6"/>
    <w:rsid w:val="00AF64B8"/>
    <w:rsid w:val="00AF668D"/>
    <w:rsid w:val="00AF70DB"/>
    <w:rsid w:val="00AF7DC8"/>
    <w:rsid w:val="00B00389"/>
    <w:rsid w:val="00B00D79"/>
    <w:rsid w:val="00B01591"/>
    <w:rsid w:val="00B02B69"/>
    <w:rsid w:val="00B02E06"/>
    <w:rsid w:val="00B042A9"/>
    <w:rsid w:val="00B0443B"/>
    <w:rsid w:val="00B04693"/>
    <w:rsid w:val="00B04762"/>
    <w:rsid w:val="00B04998"/>
    <w:rsid w:val="00B04C02"/>
    <w:rsid w:val="00B051D0"/>
    <w:rsid w:val="00B052E1"/>
    <w:rsid w:val="00B0531D"/>
    <w:rsid w:val="00B055E7"/>
    <w:rsid w:val="00B05969"/>
    <w:rsid w:val="00B05C95"/>
    <w:rsid w:val="00B05E5E"/>
    <w:rsid w:val="00B063A6"/>
    <w:rsid w:val="00B06637"/>
    <w:rsid w:val="00B0698E"/>
    <w:rsid w:val="00B07A61"/>
    <w:rsid w:val="00B1069F"/>
    <w:rsid w:val="00B113C8"/>
    <w:rsid w:val="00B118FF"/>
    <w:rsid w:val="00B11D4F"/>
    <w:rsid w:val="00B12044"/>
    <w:rsid w:val="00B12416"/>
    <w:rsid w:val="00B128AB"/>
    <w:rsid w:val="00B128AC"/>
    <w:rsid w:val="00B12AF9"/>
    <w:rsid w:val="00B12B42"/>
    <w:rsid w:val="00B1370E"/>
    <w:rsid w:val="00B13859"/>
    <w:rsid w:val="00B13BFA"/>
    <w:rsid w:val="00B140FE"/>
    <w:rsid w:val="00B149D2"/>
    <w:rsid w:val="00B14CC6"/>
    <w:rsid w:val="00B150DC"/>
    <w:rsid w:val="00B152A3"/>
    <w:rsid w:val="00B15B75"/>
    <w:rsid w:val="00B15F37"/>
    <w:rsid w:val="00B16159"/>
    <w:rsid w:val="00B16620"/>
    <w:rsid w:val="00B16A04"/>
    <w:rsid w:val="00B16A3E"/>
    <w:rsid w:val="00B16D15"/>
    <w:rsid w:val="00B17401"/>
    <w:rsid w:val="00B17C82"/>
    <w:rsid w:val="00B20577"/>
    <w:rsid w:val="00B20717"/>
    <w:rsid w:val="00B208D4"/>
    <w:rsid w:val="00B213E8"/>
    <w:rsid w:val="00B22351"/>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0FA0"/>
    <w:rsid w:val="00B310BB"/>
    <w:rsid w:val="00B31D1A"/>
    <w:rsid w:val="00B31D2C"/>
    <w:rsid w:val="00B33127"/>
    <w:rsid w:val="00B33454"/>
    <w:rsid w:val="00B338B2"/>
    <w:rsid w:val="00B347EE"/>
    <w:rsid w:val="00B34D7F"/>
    <w:rsid w:val="00B34E90"/>
    <w:rsid w:val="00B34F50"/>
    <w:rsid w:val="00B353F9"/>
    <w:rsid w:val="00B357ED"/>
    <w:rsid w:val="00B35A3C"/>
    <w:rsid w:val="00B35CDF"/>
    <w:rsid w:val="00B35CE9"/>
    <w:rsid w:val="00B35EF6"/>
    <w:rsid w:val="00B36A1D"/>
    <w:rsid w:val="00B36A2E"/>
    <w:rsid w:val="00B36A82"/>
    <w:rsid w:val="00B36BB8"/>
    <w:rsid w:val="00B36CEE"/>
    <w:rsid w:val="00B36ED7"/>
    <w:rsid w:val="00B37F8D"/>
    <w:rsid w:val="00B400B9"/>
    <w:rsid w:val="00B40405"/>
    <w:rsid w:val="00B41E12"/>
    <w:rsid w:val="00B41F21"/>
    <w:rsid w:val="00B427E9"/>
    <w:rsid w:val="00B42BF3"/>
    <w:rsid w:val="00B42E35"/>
    <w:rsid w:val="00B42EA9"/>
    <w:rsid w:val="00B42FAC"/>
    <w:rsid w:val="00B43499"/>
    <w:rsid w:val="00B43C2D"/>
    <w:rsid w:val="00B43ED5"/>
    <w:rsid w:val="00B4406A"/>
    <w:rsid w:val="00B44680"/>
    <w:rsid w:val="00B44CC3"/>
    <w:rsid w:val="00B44D4E"/>
    <w:rsid w:val="00B4518F"/>
    <w:rsid w:val="00B457E0"/>
    <w:rsid w:val="00B45BFB"/>
    <w:rsid w:val="00B45E68"/>
    <w:rsid w:val="00B469E7"/>
    <w:rsid w:val="00B46A83"/>
    <w:rsid w:val="00B474A7"/>
    <w:rsid w:val="00B50151"/>
    <w:rsid w:val="00B50FD0"/>
    <w:rsid w:val="00B5104B"/>
    <w:rsid w:val="00B51603"/>
    <w:rsid w:val="00B51893"/>
    <w:rsid w:val="00B51D73"/>
    <w:rsid w:val="00B521A4"/>
    <w:rsid w:val="00B522AC"/>
    <w:rsid w:val="00B5266C"/>
    <w:rsid w:val="00B527DC"/>
    <w:rsid w:val="00B53071"/>
    <w:rsid w:val="00B535F9"/>
    <w:rsid w:val="00B53627"/>
    <w:rsid w:val="00B53CE1"/>
    <w:rsid w:val="00B53D6F"/>
    <w:rsid w:val="00B53EDC"/>
    <w:rsid w:val="00B5470D"/>
    <w:rsid w:val="00B553AA"/>
    <w:rsid w:val="00B557E6"/>
    <w:rsid w:val="00B576A6"/>
    <w:rsid w:val="00B57BB0"/>
    <w:rsid w:val="00B57F8C"/>
    <w:rsid w:val="00B603EF"/>
    <w:rsid w:val="00B60597"/>
    <w:rsid w:val="00B615A8"/>
    <w:rsid w:val="00B617B8"/>
    <w:rsid w:val="00B61B39"/>
    <w:rsid w:val="00B61E9E"/>
    <w:rsid w:val="00B62E7C"/>
    <w:rsid w:val="00B6342E"/>
    <w:rsid w:val="00B636FE"/>
    <w:rsid w:val="00B640C1"/>
    <w:rsid w:val="00B64486"/>
    <w:rsid w:val="00B64698"/>
    <w:rsid w:val="00B64955"/>
    <w:rsid w:val="00B6521D"/>
    <w:rsid w:val="00B6562F"/>
    <w:rsid w:val="00B65C17"/>
    <w:rsid w:val="00B65C2D"/>
    <w:rsid w:val="00B65E14"/>
    <w:rsid w:val="00B65F13"/>
    <w:rsid w:val="00B65F58"/>
    <w:rsid w:val="00B660A6"/>
    <w:rsid w:val="00B67481"/>
    <w:rsid w:val="00B67978"/>
    <w:rsid w:val="00B7022E"/>
    <w:rsid w:val="00B7096E"/>
    <w:rsid w:val="00B710E9"/>
    <w:rsid w:val="00B715BA"/>
    <w:rsid w:val="00B71AF2"/>
    <w:rsid w:val="00B71BE1"/>
    <w:rsid w:val="00B72046"/>
    <w:rsid w:val="00B724AC"/>
    <w:rsid w:val="00B724BF"/>
    <w:rsid w:val="00B72DB3"/>
    <w:rsid w:val="00B72F96"/>
    <w:rsid w:val="00B734FD"/>
    <w:rsid w:val="00B73812"/>
    <w:rsid w:val="00B73835"/>
    <w:rsid w:val="00B73AA5"/>
    <w:rsid w:val="00B74011"/>
    <w:rsid w:val="00B7438E"/>
    <w:rsid w:val="00B74628"/>
    <w:rsid w:val="00B74AD3"/>
    <w:rsid w:val="00B75396"/>
    <w:rsid w:val="00B753A5"/>
    <w:rsid w:val="00B75799"/>
    <w:rsid w:val="00B757D1"/>
    <w:rsid w:val="00B76D44"/>
    <w:rsid w:val="00B76ED5"/>
    <w:rsid w:val="00B77624"/>
    <w:rsid w:val="00B80068"/>
    <w:rsid w:val="00B805AF"/>
    <w:rsid w:val="00B8167A"/>
    <w:rsid w:val="00B81A9E"/>
    <w:rsid w:val="00B81B6C"/>
    <w:rsid w:val="00B821F8"/>
    <w:rsid w:val="00B826F0"/>
    <w:rsid w:val="00B829B6"/>
    <w:rsid w:val="00B82ABE"/>
    <w:rsid w:val="00B82EDA"/>
    <w:rsid w:val="00B83106"/>
    <w:rsid w:val="00B8329D"/>
    <w:rsid w:val="00B83344"/>
    <w:rsid w:val="00B83A4A"/>
    <w:rsid w:val="00B84601"/>
    <w:rsid w:val="00B84B9D"/>
    <w:rsid w:val="00B851FA"/>
    <w:rsid w:val="00B854C2"/>
    <w:rsid w:val="00B85537"/>
    <w:rsid w:val="00B85BF6"/>
    <w:rsid w:val="00B85F62"/>
    <w:rsid w:val="00B86006"/>
    <w:rsid w:val="00B86CFE"/>
    <w:rsid w:val="00B875D9"/>
    <w:rsid w:val="00B877AD"/>
    <w:rsid w:val="00B8783D"/>
    <w:rsid w:val="00B87D15"/>
    <w:rsid w:val="00B87DBA"/>
    <w:rsid w:val="00B901AF"/>
    <w:rsid w:val="00B903EE"/>
    <w:rsid w:val="00B90983"/>
    <w:rsid w:val="00B916A2"/>
    <w:rsid w:val="00B91783"/>
    <w:rsid w:val="00B91C86"/>
    <w:rsid w:val="00B92CBF"/>
    <w:rsid w:val="00B9319A"/>
    <w:rsid w:val="00B9336F"/>
    <w:rsid w:val="00B93983"/>
    <w:rsid w:val="00B93B28"/>
    <w:rsid w:val="00B9436A"/>
    <w:rsid w:val="00B95A37"/>
    <w:rsid w:val="00B95F29"/>
    <w:rsid w:val="00B966A1"/>
    <w:rsid w:val="00B9703C"/>
    <w:rsid w:val="00B97420"/>
    <w:rsid w:val="00B97703"/>
    <w:rsid w:val="00B97A0E"/>
    <w:rsid w:val="00B97ECB"/>
    <w:rsid w:val="00B97F68"/>
    <w:rsid w:val="00BA0077"/>
    <w:rsid w:val="00BA099E"/>
    <w:rsid w:val="00BA0CD2"/>
    <w:rsid w:val="00BA0F85"/>
    <w:rsid w:val="00BA1644"/>
    <w:rsid w:val="00BA1FFA"/>
    <w:rsid w:val="00BA25F7"/>
    <w:rsid w:val="00BA2C5E"/>
    <w:rsid w:val="00BA34A9"/>
    <w:rsid w:val="00BA3A38"/>
    <w:rsid w:val="00BA4329"/>
    <w:rsid w:val="00BA4F6E"/>
    <w:rsid w:val="00BA516B"/>
    <w:rsid w:val="00BA5359"/>
    <w:rsid w:val="00BA5431"/>
    <w:rsid w:val="00BA5CE3"/>
    <w:rsid w:val="00BA6365"/>
    <w:rsid w:val="00BA7461"/>
    <w:rsid w:val="00BA783A"/>
    <w:rsid w:val="00BA7CBA"/>
    <w:rsid w:val="00BB00B0"/>
    <w:rsid w:val="00BB0207"/>
    <w:rsid w:val="00BB0ACB"/>
    <w:rsid w:val="00BB0B7E"/>
    <w:rsid w:val="00BB22DD"/>
    <w:rsid w:val="00BB31CF"/>
    <w:rsid w:val="00BB3313"/>
    <w:rsid w:val="00BB36ED"/>
    <w:rsid w:val="00BB3BE3"/>
    <w:rsid w:val="00BB3D18"/>
    <w:rsid w:val="00BB4629"/>
    <w:rsid w:val="00BB5530"/>
    <w:rsid w:val="00BB5872"/>
    <w:rsid w:val="00BB5EE7"/>
    <w:rsid w:val="00BB6291"/>
    <w:rsid w:val="00BB68D7"/>
    <w:rsid w:val="00BB6BE6"/>
    <w:rsid w:val="00BB6D35"/>
    <w:rsid w:val="00BB6DEA"/>
    <w:rsid w:val="00BB6EFD"/>
    <w:rsid w:val="00BB7D46"/>
    <w:rsid w:val="00BC017F"/>
    <w:rsid w:val="00BC018F"/>
    <w:rsid w:val="00BC0472"/>
    <w:rsid w:val="00BC0E41"/>
    <w:rsid w:val="00BC13BC"/>
    <w:rsid w:val="00BC1D89"/>
    <w:rsid w:val="00BC1F22"/>
    <w:rsid w:val="00BC3596"/>
    <w:rsid w:val="00BC3CDA"/>
    <w:rsid w:val="00BC3DC3"/>
    <w:rsid w:val="00BC4328"/>
    <w:rsid w:val="00BC56F8"/>
    <w:rsid w:val="00BC60EF"/>
    <w:rsid w:val="00BC68AF"/>
    <w:rsid w:val="00BC68BA"/>
    <w:rsid w:val="00BC6C82"/>
    <w:rsid w:val="00BC6F39"/>
    <w:rsid w:val="00BC7189"/>
    <w:rsid w:val="00BC7935"/>
    <w:rsid w:val="00BD01DE"/>
    <w:rsid w:val="00BD0290"/>
    <w:rsid w:val="00BD045E"/>
    <w:rsid w:val="00BD08BC"/>
    <w:rsid w:val="00BD0AAB"/>
    <w:rsid w:val="00BD138E"/>
    <w:rsid w:val="00BD1B2D"/>
    <w:rsid w:val="00BD1D7A"/>
    <w:rsid w:val="00BD1F00"/>
    <w:rsid w:val="00BD3032"/>
    <w:rsid w:val="00BD3845"/>
    <w:rsid w:val="00BD3B9A"/>
    <w:rsid w:val="00BD42CC"/>
    <w:rsid w:val="00BD4408"/>
    <w:rsid w:val="00BD4A77"/>
    <w:rsid w:val="00BD52F2"/>
    <w:rsid w:val="00BD551B"/>
    <w:rsid w:val="00BD6428"/>
    <w:rsid w:val="00BD6A08"/>
    <w:rsid w:val="00BD6CE6"/>
    <w:rsid w:val="00BD711B"/>
    <w:rsid w:val="00BD7723"/>
    <w:rsid w:val="00BD7C0C"/>
    <w:rsid w:val="00BD7CA3"/>
    <w:rsid w:val="00BE1113"/>
    <w:rsid w:val="00BE1726"/>
    <w:rsid w:val="00BE17F8"/>
    <w:rsid w:val="00BE19BF"/>
    <w:rsid w:val="00BE1C81"/>
    <w:rsid w:val="00BE2688"/>
    <w:rsid w:val="00BE27B7"/>
    <w:rsid w:val="00BE28DB"/>
    <w:rsid w:val="00BE32C5"/>
    <w:rsid w:val="00BE3D84"/>
    <w:rsid w:val="00BE407E"/>
    <w:rsid w:val="00BE45D1"/>
    <w:rsid w:val="00BE65AE"/>
    <w:rsid w:val="00BE683B"/>
    <w:rsid w:val="00BE7120"/>
    <w:rsid w:val="00BE77ED"/>
    <w:rsid w:val="00BF039A"/>
    <w:rsid w:val="00BF0A00"/>
    <w:rsid w:val="00BF0DEA"/>
    <w:rsid w:val="00BF1035"/>
    <w:rsid w:val="00BF2899"/>
    <w:rsid w:val="00BF2955"/>
    <w:rsid w:val="00BF2CD2"/>
    <w:rsid w:val="00BF395E"/>
    <w:rsid w:val="00BF3BFD"/>
    <w:rsid w:val="00BF3EA3"/>
    <w:rsid w:val="00BF406D"/>
    <w:rsid w:val="00BF4098"/>
    <w:rsid w:val="00BF41FE"/>
    <w:rsid w:val="00BF4430"/>
    <w:rsid w:val="00BF4711"/>
    <w:rsid w:val="00BF4C51"/>
    <w:rsid w:val="00BF52DF"/>
    <w:rsid w:val="00BF52FB"/>
    <w:rsid w:val="00BF530F"/>
    <w:rsid w:val="00BF6AFB"/>
    <w:rsid w:val="00BF6D7A"/>
    <w:rsid w:val="00BF750F"/>
    <w:rsid w:val="00BF7F26"/>
    <w:rsid w:val="00C011FB"/>
    <w:rsid w:val="00C011FE"/>
    <w:rsid w:val="00C01481"/>
    <w:rsid w:val="00C020F2"/>
    <w:rsid w:val="00C029AD"/>
    <w:rsid w:val="00C02B02"/>
    <w:rsid w:val="00C03121"/>
    <w:rsid w:val="00C03327"/>
    <w:rsid w:val="00C04A95"/>
    <w:rsid w:val="00C04D59"/>
    <w:rsid w:val="00C04E7A"/>
    <w:rsid w:val="00C05C65"/>
    <w:rsid w:val="00C05F46"/>
    <w:rsid w:val="00C05FF9"/>
    <w:rsid w:val="00C06052"/>
    <w:rsid w:val="00C0609A"/>
    <w:rsid w:val="00C0668E"/>
    <w:rsid w:val="00C06D2A"/>
    <w:rsid w:val="00C070EC"/>
    <w:rsid w:val="00C0721A"/>
    <w:rsid w:val="00C072C9"/>
    <w:rsid w:val="00C073D8"/>
    <w:rsid w:val="00C07763"/>
    <w:rsid w:val="00C1027A"/>
    <w:rsid w:val="00C105AD"/>
    <w:rsid w:val="00C108FB"/>
    <w:rsid w:val="00C10A1A"/>
    <w:rsid w:val="00C10A5A"/>
    <w:rsid w:val="00C10B40"/>
    <w:rsid w:val="00C11658"/>
    <w:rsid w:val="00C117C5"/>
    <w:rsid w:val="00C11DCA"/>
    <w:rsid w:val="00C1329C"/>
    <w:rsid w:val="00C136C9"/>
    <w:rsid w:val="00C13DE4"/>
    <w:rsid w:val="00C13F3F"/>
    <w:rsid w:val="00C1402C"/>
    <w:rsid w:val="00C148D8"/>
    <w:rsid w:val="00C15437"/>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3971"/>
    <w:rsid w:val="00C23F9C"/>
    <w:rsid w:val="00C245D8"/>
    <w:rsid w:val="00C24795"/>
    <w:rsid w:val="00C24B07"/>
    <w:rsid w:val="00C24D98"/>
    <w:rsid w:val="00C2559E"/>
    <w:rsid w:val="00C255FB"/>
    <w:rsid w:val="00C25971"/>
    <w:rsid w:val="00C25F66"/>
    <w:rsid w:val="00C26DBE"/>
    <w:rsid w:val="00C26E80"/>
    <w:rsid w:val="00C27550"/>
    <w:rsid w:val="00C27B4D"/>
    <w:rsid w:val="00C300E2"/>
    <w:rsid w:val="00C30105"/>
    <w:rsid w:val="00C303E4"/>
    <w:rsid w:val="00C30559"/>
    <w:rsid w:val="00C30664"/>
    <w:rsid w:val="00C30F41"/>
    <w:rsid w:val="00C31308"/>
    <w:rsid w:val="00C31428"/>
    <w:rsid w:val="00C31B28"/>
    <w:rsid w:val="00C31F2A"/>
    <w:rsid w:val="00C32002"/>
    <w:rsid w:val="00C329DB"/>
    <w:rsid w:val="00C32B46"/>
    <w:rsid w:val="00C33123"/>
    <w:rsid w:val="00C33808"/>
    <w:rsid w:val="00C33B89"/>
    <w:rsid w:val="00C33E94"/>
    <w:rsid w:val="00C3414C"/>
    <w:rsid w:val="00C347A3"/>
    <w:rsid w:val="00C34BC3"/>
    <w:rsid w:val="00C34ED3"/>
    <w:rsid w:val="00C35C8B"/>
    <w:rsid w:val="00C35D17"/>
    <w:rsid w:val="00C363E1"/>
    <w:rsid w:val="00C364A5"/>
    <w:rsid w:val="00C37F3D"/>
    <w:rsid w:val="00C4051A"/>
    <w:rsid w:val="00C408C4"/>
    <w:rsid w:val="00C40970"/>
    <w:rsid w:val="00C40989"/>
    <w:rsid w:val="00C40D3E"/>
    <w:rsid w:val="00C4188D"/>
    <w:rsid w:val="00C41B70"/>
    <w:rsid w:val="00C41C1E"/>
    <w:rsid w:val="00C41DEE"/>
    <w:rsid w:val="00C42500"/>
    <w:rsid w:val="00C42738"/>
    <w:rsid w:val="00C42908"/>
    <w:rsid w:val="00C429E6"/>
    <w:rsid w:val="00C42B0E"/>
    <w:rsid w:val="00C42BA0"/>
    <w:rsid w:val="00C43048"/>
    <w:rsid w:val="00C433AD"/>
    <w:rsid w:val="00C43422"/>
    <w:rsid w:val="00C437DE"/>
    <w:rsid w:val="00C43994"/>
    <w:rsid w:val="00C441B4"/>
    <w:rsid w:val="00C4430A"/>
    <w:rsid w:val="00C449DA"/>
    <w:rsid w:val="00C449E6"/>
    <w:rsid w:val="00C44A72"/>
    <w:rsid w:val="00C44D18"/>
    <w:rsid w:val="00C45325"/>
    <w:rsid w:val="00C45661"/>
    <w:rsid w:val="00C45D08"/>
    <w:rsid w:val="00C45E5D"/>
    <w:rsid w:val="00C46561"/>
    <w:rsid w:val="00C46A89"/>
    <w:rsid w:val="00C51043"/>
    <w:rsid w:val="00C514BF"/>
    <w:rsid w:val="00C51CA2"/>
    <w:rsid w:val="00C52B20"/>
    <w:rsid w:val="00C52E95"/>
    <w:rsid w:val="00C53511"/>
    <w:rsid w:val="00C5366E"/>
    <w:rsid w:val="00C5399B"/>
    <w:rsid w:val="00C539A7"/>
    <w:rsid w:val="00C5483E"/>
    <w:rsid w:val="00C54BE9"/>
    <w:rsid w:val="00C5527D"/>
    <w:rsid w:val="00C5617F"/>
    <w:rsid w:val="00C56BDA"/>
    <w:rsid w:val="00C56D07"/>
    <w:rsid w:val="00C576F9"/>
    <w:rsid w:val="00C57C41"/>
    <w:rsid w:val="00C604FE"/>
    <w:rsid w:val="00C623A1"/>
    <w:rsid w:val="00C63062"/>
    <w:rsid w:val="00C634E4"/>
    <w:rsid w:val="00C63BD7"/>
    <w:rsid w:val="00C641CF"/>
    <w:rsid w:val="00C6423D"/>
    <w:rsid w:val="00C6482D"/>
    <w:rsid w:val="00C64B1B"/>
    <w:rsid w:val="00C64C70"/>
    <w:rsid w:val="00C65322"/>
    <w:rsid w:val="00C659B9"/>
    <w:rsid w:val="00C65ABF"/>
    <w:rsid w:val="00C668BE"/>
    <w:rsid w:val="00C670A1"/>
    <w:rsid w:val="00C67118"/>
    <w:rsid w:val="00C674BF"/>
    <w:rsid w:val="00C67603"/>
    <w:rsid w:val="00C67785"/>
    <w:rsid w:val="00C70065"/>
    <w:rsid w:val="00C7013F"/>
    <w:rsid w:val="00C70E4F"/>
    <w:rsid w:val="00C70FA1"/>
    <w:rsid w:val="00C712FF"/>
    <w:rsid w:val="00C71677"/>
    <w:rsid w:val="00C71877"/>
    <w:rsid w:val="00C71C4F"/>
    <w:rsid w:val="00C72D51"/>
    <w:rsid w:val="00C7327D"/>
    <w:rsid w:val="00C73462"/>
    <w:rsid w:val="00C739FA"/>
    <w:rsid w:val="00C74311"/>
    <w:rsid w:val="00C7451C"/>
    <w:rsid w:val="00C750D6"/>
    <w:rsid w:val="00C75CF9"/>
    <w:rsid w:val="00C762CF"/>
    <w:rsid w:val="00C77366"/>
    <w:rsid w:val="00C77847"/>
    <w:rsid w:val="00C77C7A"/>
    <w:rsid w:val="00C77E9B"/>
    <w:rsid w:val="00C77EEC"/>
    <w:rsid w:val="00C803A0"/>
    <w:rsid w:val="00C8040A"/>
    <w:rsid w:val="00C80A78"/>
    <w:rsid w:val="00C8106D"/>
    <w:rsid w:val="00C82201"/>
    <w:rsid w:val="00C82204"/>
    <w:rsid w:val="00C8238D"/>
    <w:rsid w:val="00C8310E"/>
    <w:rsid w:val="00C83863"/>
    <w:rsid w:val="00C8396C"/>
    <w:rsid w:val="00C8463E"/>
    <w:rsid w:val="00C84706"/>
    <w:rsid w:val="00C8478F"/>
    <w:rsid w:val="00C84B02"/>
    <w:rsid w:val="00C84CBD"/>
    <w:rsid w:val="00C85AB2"/>
    <w:rsid w:val="00C86C23"/>
    <w:rsid w:val="00C86CC4"/>
    <w:rsid w:val="00C8717A"/>
    <w:rsid w:val="00C872C8"/>
    <w:rsid w:val="00C875C9"/>
    <w:rsid w:val="00C875DA"/>
    <w:rsid w:val="00C87C74"/>
    <w:rsid w:val="00C87DC3"/>
    <w:rsid w:val="00C87FFB"/>
    <w:rsid w:val="00C9070E"/>
    <w:rsid w:val="00C90B1D"/>
    <w:rsid w:val="00C90E7A"/>
    <w:rsid w:val="00C91C70"/>
    <w:rsid w:val="00C93538"/>
    <w:rsid w:val="00C93650"/>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06CF"/>
    <w:rsid w:val="00CA105E"/>
    <w:rsid w:val="00CA1A19"/>
    <w:rsid w:val="00CA235B"/>
    <w:rsid w:val="00CA283F"/>
    <w:rsid w:val="00CA3806"/>
    <w:rsid w:val="00CA3A13"/>
    <w:rsid w:val="00CA3D78"/>
    <w:rsid w:val="00CA44F5"/>
    <w:rsid w:val="00CA4E78"/>
    <w:rsid w:val="00CA4EEB"/>
    <w:rsid w:val="00CA5240"/>
    <w:rsid w:val="00CA52D2"/>
    <w:rsid w:val="00CA5608"/>
    <w:rsid w:val="00CA5901"/>
    <w:rsid w:val="00CA6516"/>
    <w:rsid w:val="00CA6794"/>
    <w:rsid w:val="00CA67B3"/>
    <w:rsid w:val="00CA69F0"/>
    <w:rsid w:val="00CA6A2A"/>
    <w:rsid w:val="00CA7917"/>
    <w:rsid w:val="00CB0C38"/>
    <w:rsid w:val="00CB0EA3"/>
    <w:rsid w:val="00CB0FEA"/>
    <w:rsid w:val="00CB1098"/>
    <w:rsid w:val="00CB10C2"/>
    <w:rsid w:val="00CB18D0"/>
    <w:rsid w:val="00CB253E"/>
    <w:rsid w:val="00CB311B"/>
    <w:rsid w:val="00CB33EE"/>
    <w:rsid w:val="00CB348C"/>
    <w:rsid w:val="00CB3600"/>
    <w:rsid w:val="00CB364A"/>
    <w:rsid w:val="00CB3FDB"/>
    <w:rsid w:val="00CB4A68"/>
    <w:rsid w:val="00CB4B6B"/>
    <w:rsid w:val="00CB58C4"/>
    <w:rsid w:val="00CB5BE6"/>
    <w:rsid w:val="00CB633E"/>
    <w:rsid w:val="00CB72B4"/>
    <w:rsid w:val="00CB739B"/>
    <w:rsid w:val="00CB7451"/>
    <w:rsid w:val="00CB757C"/>
    <w:rsid w:val="00CC0169"/>
    <w:rsid w:val="00CC0EEC"/>
    <w:rsid w:val="00CC1712"/>
    <w:rsid w:val="00CC1A0C"/>
    <w:rsid w:val="00CC1CFD"/>
    <w:rsid w:val="00CC1F2D"/>
    <w:rsid w:val="00CC2245"/>
    <w:rsid w:val="00CC2DF5"/>
    <w:rsid w:val="00CC2E3D"/>
    <w:rsid w:val="00CC3729"/>
    <w:rsid w:val="00CC3856"/>
    <w:rsid w:val="00CC3B89"/>
    <w:rsid w:val="00CC5135"/>
    <w:rsid w:val="00CC564C"/>
    <w:rsid w:val="00CC5A7C"/>
    <w:rsid w:val="00CC5F34"/>
    <w:rsid w:val="00CC61D1"/>
    <w:rsid w:val="00CC6488"/>
    <w:rsid w:val="00CC6DAB"/>
    <w:rsid w:val="00CC6E25"/>
    <w:rsid w:val="00CC7379"/>
    <w:rsid w:val="00CC78D9"/>
    <w:rsid w:val="00CC7BEB"/>
    <w:rsid w:val="00CD02C1"/>
    <w:rsid w:val="00CD03BC"/>
    <w:rsid w:val="00CD1624"/>
    <w:rsid w:val="00CD1DA5"/>
    <w:rsid w:val="00CD1FC6"/>
    <w:rsid w:val="00CD2DB7"/>
    <w:rsid w:val="00CD32C3"/>
    <w:rsid w:val="00CD359F"/>
    <w:rsid w:val="00CD36FA"/>
    <w:rsid w:val="00CD39A3"/>
    <w:rsid w:val="00CD3CEF"/>
    <w:rsid w:val="00CD3E28"/>
    <w:rsid w:val="00CD44EE"/>
    <w:rsid w:val="00CD4539"/>
    <w:rsid w:val="00CD49E3"/>
    <w:rsid w:val="00CD4A50"/>
    <w:rsid w:val="00CD4D1B"/>
    <w:rsid w:val="00CD5604"/>
    <w:rsid w:val="00CD5629"/>
    <w:rsid w:val="00CD5893"/>
    <w:rsid w:val="00CD5C2D"/>
    <w:rsid w:val="00CD62D8"/>
    <w:rsid w:val="00CD68FA"/>
    <w:rsid w:val="00CD6B34"/>
    <w:rsid w:val="00CD6B5E"/>
    <w:rsid w:val="00CD708D"/>
    <w:rsid w:val="00CD7188"/>
    <w:rsid w:val="00CD7653"/>
    <w:rsid w:val="00CD7AF5"/>
    <w:rsid w:val="00CD7B8A"/>
    <w:rsid w:val="00CD7FE1"/>
    <w:rsid w:val="00CE00C4"/>
    <w:rsid w:val="00CE01FA"/>
    <w:rsid w:val="00CE06F3"/>
    <w:rsid w:val="00CE08EE"/>
    <w:rsid w:val="00CE0A97"/>
    <w:rsid w:val="00CE0BC0"/>
    <w:rsid w:val="00CE0D6E"/>
    <w:rsid w:val="00CE175F"/>
    <w:rsid w:val="00CE244A"/>
    <w:rsid w:val="00CE2A08"/>
    <w:rsid w:val="00CE3568"/>
    <w:rsid w:val="00CE389D"/>
    <w:rsid w:val="00CE4F2F"/>
    <w:rsid w:val="00CE526B"/>
    <w:rsid w:val="00CE545F"/>
    <w:rsid w:val="00CE554F"/>
    <w:rsid w:val="00CE56D6"/>
    <w:rsid w:val="00CE5B3F"/>
    <w:rsid w:val="00CE608F"/>
    <w:rsid w:val="00CE63F6"/>
    <w:rsid w:val="00CE6891"/>
    <w:rsid w:val="00CE6D6E"/>
    <w:rsid w:val="00CE70F3"/>
    <w:rsid w:val="00CE7A1A"/>
    <w:rsid w:val="00CE7ECF"/>
    <w:rsid w:val="00CF008D"/>
    <w:rsid w:val="00CF0094"/>
    <w:rsid w:val="00CF0474"/>
    <w:rsid w:val="00CF05CC"/>
    <w:rsid w:val="00CF0886"/>
    <w:rsid w:val="00CF0CEA"/>
    <w:rsid w:val="00CF0F8F"/>
    <w:rsid w:val="00CF1686"/>
    <w:rsid w:val="00CF16A0"/>
    <w:rsid w:val="00CF179F"/>
    <w:rsid w:val="00CF17DE"/>
    <w:rsid w:val="00CF1BD2"/>
    <w:rsid w:val="00CF2C23"/>
    <w:rsid w:val="00CF2E4D"/>
    <w:rsid w:val="00CF38FC"/>
    <w:rsid w:val="00CF3908"/>
    <w:rsid w:val="00CF3F3C"/>
    <w:rsid w:val="00CF4F8A"/>
    <w:rsid w:val="00CF5B64"/>
    <w:rsid w:val="00CF5B8F"/>
    <w:rsid w:val="00CF68C5"/>
    <w:rsid w:val="00CF69E7"/>
    <w:rsid w:val="00CF6DD4"/>
    <w:rsid w:val="00CF7040"/>
    <w:rsid w:val="00CF71C3"/>
    <w:rsid w:val="00CF73B5"/>
    <w:rsid w:val="00CF79A1"/>
    <w:rsid w:val="00D0000A"/>
    <w:rsid w:val="00D0016C"/>
    <w:rsid w:val="00D0026B"/>
    <w:rsid w:val="00D00F5E"/>
    <w:rsid w:val="00D011B5"/>
    <w:rsid w:val="00D0141A"/>
    <w:rsid w:val="00D0190D"/>
    <w:rsid w:val="00D01C5D"/>
    <w:rsid w:val="00D01D88"/>
    <w:rsid w:val="00D02504"/>
    <w:rsid w:val="00D0273A"/>
    <w:rsid w:val="00D0287E"/>
    <w:rsid w:val="00D02949"/>
    <w:rsid w:val="00D02A0C"/>
    <w:rsid w:val="00D04446"/>
    <w:rsid w:val="00D0448A"/>
    <w:rsid w:val="00D0461E"/>
    <w:rsid w:val="00D047A7"/>
    <w:rsid w:val="00D04907"/>
    <w:rsid w:val="00D05437"/>
    <w:rsid w:val="00D055C6"/>
    <w:rsid w:val="00D05A2A"/>
    <w:rsid w:val="00D0767C"/>
    <w:rsid w:val="00D07B37"/>
    <w:rsid w:val="00D07C05"/>
    <w:rsid w:val="00D101F7"/>
    <w:rsid w:val="00D10744"/>
    <w:rsid w:val="00D10897"/>
    <w:rsid w:val="00D109CF"/>
    <w:rsid w:val="00D10EFC"/>
    <w:rsid w:val="00D11EFC"/>
    <w:rsid w:val="00D11FE0"/>
    <w:rsid w:val="00D12441"/>
    <w:rsid w:val="00D12C76"/>
    <w:rsid w:val="00D130A3"/>
    <w:rsid w:val="00D13233"/>
    <w:rsid w:val="00D1330B"/>
    <w:rsid w:val="00D135D5"/>
    <w:rsid w:val="00D13749"/>
    <w:rsid w:val="00D13B66"/>
    <w:rsid w:val="00D1497A"/>
    <w:rsid w:val="00D149A1"/>
    <w:rsid w:val="00D1505E"/>
    <w:rsid w:val="00D156AF"/>
    <w:rsid w:val="00D159B5"/>
    <w:rsid w:val="00D15C4F"/>
    <w:rsid w:val="00D16456"/>
    <w:rsid w:val="00D16576"/>
    <w:rsid w:val="00D16737"/>
    <w:rsid w:val="00D17127"/>
    <w:rsid w:val="00D171B2"/>
    <w:rsid w:val="00D17FB0"/>
    <w:rsid w:val="00D21725"/>
    <w:rsid w:val="00D2218B"/>
    <w:rsid w:val="00D22227"/>
    <w:rsid w:val="00D22A2E"/>
    <w:rsid w:val="00D22C6A"/>
    <w:rsid w:val="00D22E1E"/>
    <w:rsid w:val="00D232B5"/>
    <w:rsid w:val="00D235E9"/>
    <w:rsid w:val="00D23CEF"/>
    <w:rsid w:val="00D244C7"/>
    <w:rsid w:val="00D24736"/>
    <w:rsid w:val="00D251A7"/>
    <w:rsid w:val="00D25D9A"/>
    <w:rsid w:val="00D25FCF"/>
    <w:rsid w:val="00D26773"/>
    <w:rsid w:val="00D26C8A"/>
    <w:rsid w:val="00D26D9F"/>
    <w:rsid w:val="00D26FAF"/>
    <w:rsid w:val="00D27B29"/>
    <w:rsid w:val="00D27CC5"/>
    <w:rsid w:val="00D27D8C"/>
    <w:rsid w:val="00D27FD7"/>
    <w:rsid w:val="00D304EB"/>
    <w:rsid w:val="00D3102A"/>
    <w:rsid w:val="00D31269"/>
    <w:rsid w:val="00D3149C"/>
    <w:rsid w:val="00D315BC"/>
    <w:rsid w:val="00D32304"/>
    <w:rsid w:val="00D32A92"/>
    <w:rsid w:val="00D32AF1"/>
    <w:rsid w:val="00D335D1"/>
    <w:rsid w:val="00D338BA"/>
    <w:rsid w:val="00D338CB"/>
    <w:rsid w:val="00D33AA9"/>
    <w:rsid w:val="00D33D88"/>
    <w:rsid w:val="00D34089"/>
    <w:rsid w:val="00D35F57"/>
    <w:rsid w:val="00D365F9"/>
    <w:rsid w:val="00D36EEA"/>
    <w:rsid w:val="00D36F4E"/>
    <w:rsid w:val="00D3718F"/>
    <w:rsid w:val="00D373CA"/>
    <w:rsid w:val="00D3742C"/>
    <w:rsid w:val="00D37614"/>
    <w:rsid w:val="00D37875"/>
    <w:rsid w:val="00D37AAC"/>
    <w:rsid w:val="00D40B0C"/>
    <w:rsid w:val="00D4180E"/>
    <w:rsid w:val="00D41A6D"/>
    <w:rsid w:val="00D42142"/>
    <w:rsid w:val="00D421D3"/>
    <w:rsid w:val="00D428FA"/>
    <w:rsid w:val="00D4322E"/>
    <w:rsid w:val="00D432DC"/>
    <w:rsid w:val="00D441EC"/>
    <w:rsid w:val="00D4425E"/>
    <w:rsid w:val="00D44442"/>
    <w:rsid w:val="00D44547"/>
    <w:rsid w:val="00D447D4"/>
    <w:rsid w:val="00D45211"/>
    <w:rsid w:val="00D4634B"/>
    <w:rsid w:val="00D465BF"/>
    <w:rsid w:val="00D4683A"/>
    <w:rsid w:val="00D4721D"/>
    <w:rsid w:val="00D47448"/>
    <w:rsid w:val="00D4749C"/>
    <w:rsid w:val="00D477C0"/>
    <w:rsid w:val="00D47936"/>
    <w:rsid w:val="00D518C3"/>
    <w:rsid w:val="00D521E2"/>
    <w:rsid w:val="00D5225D"/>
    <w:rsid w:val="00D5307E"/>
    <w:rsid w:val="00D53D34"/>
    <w:rsid w:val="00D546E9"/>
    <w:rsid w:val="00D54D16"/>
    <w:rsid w:val="00D54DFB"/>
    <w:rsid w:val="00D55009"/>
    <w:rsid w:val="00D55647"/>
    <w:rsid w:val="00D556A7"/>
    <w:rsid w:val="00D560DD"/>
    <w:rsid w:val="00D56BAA"/>
    <w:rsid w:val="00D56D78"/>
    <w:rsid w:val="00D57AA8"/>
    <w:rsid w:val="00D57B24"/>
    <w:rsid w:val="00D57C59"/>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CA8"/>
    <w:rsid w:val="00D63E9B"/>
    <w:rsid w:val="00D64397"/>
    <w:rsid w:val="00D645B6"/>
    <w:rsid w:val="00D64721"/>
    <w:rsid w:val="00D64729"/>
    <w:rsid w:val="00D6480F"/>
    <w:rsid w:val="00D6508A"/>
    <w:rsid w:val="00D662EF"/>
    <w:rsid w:val="00D66E47"/>
    <w:rsid w:val="00D67213"/>
    <w:rsid w:val="00D6739D"/>
    <w:rsid w:val="00D6746E"/>
    <w:rsid w:val="00D675E1"/>
    <w:rsid w:val="00D67709"/>
    <w:rsid w:val="00D67B31"/>
    <w:rsid w:val="00D67D66"/>
    <w:rsid w:val="00D67DD7"/>
    <w:rsid w:val="00D67F34"/>
    <w:rsid w:val="00D70066"/>
    <w:rsid w:val="00D7046C"/>
    <w:rsid w:val="00D70703"/>
    <w:rsid w:val="00D70828"/>
    <w:rsid w:val="00D73096"/>
    <w:rsid w:val="00D731C9"/>
    <w:rsid w:val="00D7361E"/>
    <w:rsid w:val="00D736B7"/>
    <w:rsid w:val="00D73AAD"/>
    <w:rsid w:val="00D73C49"/>
    <w:rsid w:val="00D73E41"/>
    <w:rsid w:val="00D74487"/>
    <w:rsid w:val="00D7450F"/>
    <w:rsid w:val="00D746F4"/>
    <w:rsid w:val="00D74E08"/>
    <w:rsid w:val="00D756EE"/>
    <w:rsid w:val="00D75EA4"/>
    <w:rsid w:val="00D76427"/>
    <w:rsid w:val="00D764B4"/>
    <w:rsid w:val="00D7651E"/>
    <w:rsid w:val="00D76D14"/>
    <w:rsid w:val="00D76E68"/>
    <w:rsid w:val="00D76FC4"/>
    <w:rsid w:val="00D77979"/>
    <w:rsid w:val="00D80528"/>
    <w:rsid w:val="00D80B78"/>
    <w:rsid w:val="00D80E45"/>
    <w:rsid w:val="00D80EDD"/>
    <w:rsid w:val="00D81073"/>
    <w:rsid w:val="00D815AC"/>
    <w:rsid w:val="00D8214B"/>
    <w:rsid w:val="00D82321"/>
    <w:rsid w:val="00D83930"/>
    <w:rsid w:val="00D83E35"/>
    <w:rsid w:val="00D83FD8"/>
    <w:rsid w:val="00D85135"/>
    <w:rsid w:val="00D85C00"/>
    <w:rsid w:val="00D8655B"/>
    <w:rsid w:val="00D86B28"/>
    <w:rsid w:val="00D878B4"/>
    <w:rsid w:val="00D87DA8"/>
    <w:rsid w:val="00D9040B"/>
    <w:rsid w:val="00D9104E"/>
    <w:rsid w:val="00D911B2"/>
    <w:rsid w:val="00D9179C"/>
    <w:rsid w:val="00D918BC"/>
    <w:rsid w:val="00D91E35"/>
    <w:rsid w:val="00D92745"/>
    <w:rsid w:val="00D93B2C"/>
    <w:rsid w:val="00D94094"/>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226"/>
    <w:rsid w:val="00DA16B9"/>
    <w:rsid w:val="00DA21A3"/>
    <w:rsid w:val="00DA2587"/>
    <w:rsid w:val="00DA25E3"/>
    <w:rsid w:val="00DA26D1"/>
    <w:rsid w:val="00DA2DE3"/>
    <w:rsid w:val="00DA332D"/>
    <w:rsid w:val="00DA3492"/>
    <w:rsid w:val="00DA376D"/>
    <w:rsid w:val="00DA3B95"/>
    <w:rsid w:val="00DA406F"/>
    <w:rsid w:val="00DA4278"/>
    <w:rsid w:val="00DA42A9"/>
    <w:rsid w:val="00DA477C"/>
    <w:rsid w:val="00DA478D"/>
    <w:rsid w:val="00DA4939"/>
    <w:rsid w:val="00DA4D30"/>
    <w:rsid w:val="00DA4E08"/>
    <w:rsid w:val="00DA53DE"/>
    <w:rsid w:val="00DA5542"/>
    <w:rsid w:val="00DA5F20"/>
    <w:rsid w:val="00DA6459"/>
    <w:rsid w:val="00DA64C6"/>
    <w:rsid w:val="00DA68A6"/>
    <w:rsid w:val="00DA6A3A"/>
    <w:rsid w:val="00DA6C72"/>
    <w:rsid w:val="00DA705B"/>
    <w:rsid w:val="00DA75AB"/>
    <w:rsid w:val="00DA7C02"/>
    <w:rsid w:val="00DB0D72"/>
    <w:rsid w:val="00DB156A"/>
    <w:rsid w:val="00DB1B8F"/>
    <w:rsid w:val="00DB1BBD"/>
    <w:rsid w:val="00DB23F2"/>
    <w:rsid w:val="00DB283E"/>
    <w:rsid w:val="00DB2A5A"/>
    <w:rsid w:val="00DB3048"/>
    <w:rsid w:val="00DB314D"/>
    <w:rsid w:val="00DB3D91"/>
    <w:rsid w:val="00DB3F50"/>
    <w:rsid w:val="00DB3FE1"/>
    <w:rsid w:val="00DB4332"/>
    <w:rsid w:val="00DB4752"/>
    <w:rsid w:val="00DB4DB3"/>
    <w:rsid w:val="00DB4DD0"/>
    <w:rsid w:val="00DB5101"/>
    <w:rsid w:val="00DB514D"/>
    <w:rsid w:val="00DB5DDC"/>
    <w:rsid w:val="00DB5ECD"/>
    <w:rsid w:val="00DB5F0B"/>
    <w:rsid w:val="00DB7327"/>
    <w:rsid w:val="00DB7370"/>
    <w:rsid w:val="00DB7553"/>
    <w:rsid w:val="00DB7C8A"/>
    <w:rsid w:val="00DB7F2D"/>
    <w:rsid w:val="00DB7FC3"/>
    <w:rsid w:val="00DC03E1"/>
    <w:rsid w:val="00DC1446"/>
    <w:rsid w:val="00DC315C"/>
    <w:rsid w:val="00DC392D"/>
    <w:rsid w:val="00DC3FD9"/>
    <w:rsid w:val="00DC4233"/>
    <w:rsid w:val="00DC4433"/>
    <w:rsid w:val="00DC4BBD"/>
    <w:rsid w:val="00DC522A"/>
    <w:rsid w:val="00DC526D"/>
    <w:rsid w:val="00DC5338"/>
    <w:rsid w:val="00DC5E79"/>
    <w:rsid w:val="00DD055C"/>
    <w:rsid w:val="00DD066F"/>
    <w:rsid w:val="00DD0C1C"/>
    <w:rsid w:val="00DD1766"/>
    <w:rsid w:val="00DD22FB"/>
    <w:rsid w:val="00DD2843"/>
    <w:rsid w:val="00DD2ADC"/>
    <w:rsid w:val="00DD2BAB"/>
    <w:rsid w:val="00DD340D"/>
    <w:rsid w:val="00DD3817"/>
    <w:rsid w:val="00DD3A8F"/>
    <w:rsid w:val="00DD3E74"/>
    <w:rsid w:val="00DD4560"/>
    <w:rsid w:val="00DD4B96"/>
    <w:rsid w:val="00DD536D"/>
    <w:rsid w:val="00DD53F5"/>
    <w:rsid w:val="00DD6D95"/>
    <w:rsid w:val="00DE006B"/>
    <w:rsid w:val="00DE08CE"/>
    <w:rsid w:val="00DE0BE2"/>
    <w:rsid w:val="00DE1AAA"/>
    <w:rsid w:val="00DE2288"/>
    <w:rsid w:val="00DE268F"/>
    <w:rsid w:val="00DE27E3"/>
    <w:rsid w:val="00DE2977"/>
    <w:rsid w:val="00DE2ACD"/>
    <w:rsid w:val="00DE2D5B"/>
    <w:rsid w:val="00DE3A19"/>
    <w:rsid w:val="00DE3B92"/>
    <w:rsid w:val="00DE3E26"/>
    <w:rsid w:val="00DE4287"/>
    <w:rsid w:val="00DE4942"/>
    <w:rsid w:val="00DE50F2"/>
    <w:rsid w:val="00DE51FA"/>
    <w:rsid w:val="00DE5A24"/>
    <w:rsid w:val="00DE5A31"/>
    <w:rsid w:val="00DE615B"/>
    <w:rsid w:val="00DE6594"/>
    <w:rsid w:val="00DE6734"/>
    <w:rsid w:val="00DE68DF"/>
    <w:rsid w:val="00DE6D6D"/>
    <w:rsid w:val="00DE6FAD"/>
    <w:rsid w:val="00DE6FE7"/>
    <w:rsid w:val="00DE7181"/>
    <w:rsid w:val="00DE7D28"/>
    <w:rsid w:val="00DF0079"/>
    <w:rsid w:val="00DF1202"/>
    <w:rsid w:val="00DF170A"/>
    <w:rsid w:val="00DF219B"/>
    <w:rsid w:val="00DF269D"/>
    <w:rsid w:val="00DF2AEE"/>
    <w:rsid w:val="00DF32D8"/>
    <w:rsid w:val="00DF417E"/>
    <w:rsid w:val="00DF4431"/>
    <w:rsid w:val="00DF446C"/>
    <w:rsid w:val="00DF4CDD"/>
    <w:rsid w:val="00DF54B6"/>
    <w:rsid w:val="00DF5701"/>
    <w:rsid w:val="00DF5838"/>
    <w:rsid w:val="00DF649C"/>
    <w:rsid w:val="00DF6887"/>
    <w:rsid w:val="00E00D00"/>
    <w:rsid w:val="00E00D45"/>
    <w:rsid w:val="00E01AA5"/>
    <w:rsid w:val="00E02768"/>
    <w:rsid w:val="00E027A9"/>
    <w:rsid w:val="00E02FEF"/>
    <w:rsid w:val="00E032D3"/>
    <w:rsid w:val="00E039A3"/>
    <w:rsid w:val="00E03EBB"/>
    <w:rsid w:val="00E03F5E"/>
    <w:rsid w:val="00E054EE"/>
    <w:rsid w:val="00E05868"/>
    <w:rsid w:val="00E07316"/>
    <w:rsid w:val="00E079E6"/>
    <w:rsid w:val="00E07AAB"/>
    <w:rsid w:val="00E07AC5"/>
    <w:rsid w:val="00E07BC7"/>
    <w:rsid w:val="00E07DB0"/>
    <w:rsid w:val="00E10339"/>
    <w:rsid w:val="00E10627"/>
    <w:rsid w:val="00E10B86"/>
    <w:rsid w:val="00E10CF3"/>
    <w:rsid w:val="00E112A6"/>
    <w:rsid w:val="00E11510"/>
    <w:rsid w:val="00E12536"/>
    <w:rsid w:val="00E12A82"/>
    <w:rsid w:val="00E12BB4"/>
    <w:rsid w:val="00E12BCE"/>
    <w:rsid w:val="00E13355"/>
    <w:rsid w:val="00E135F1"/>
    <w:rsid w:val="00E137DE"/>
    <w:rsid w:val="00E143D7"/>
    <w:rsid w:val="00E143EE"/>
    <w:rsid w:val="00E144B8"/>
    <w:rsid w:val="00E152E3"/>
    <w:rsid w:val="00E1533F"/>
    <w:rsid w:val="00E15916"/>
    <w:rsid w:val="00E15A02"/>
    <w:rsid w:val="00E160D5"/>
    <w:rsid w:val="00E1635E"/>
    <w:rsid w:val="00E166DF"/>
    <w:rsid w:val="00E170FD"/>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484D"/>
    <w:rsid w:val="00E24D54"/>
    <w:rsid w:val="00E25190"/>
    <w:rsid w:val="00E251D0"/>
    <w:rsid w:val="00E25435"/>
    <w:rsid w:val="00E26451"/>
    <w:rsid w:val="00E26981"/>
    <w:rsid w:val="00E26D8C"/>
    <w:rsid w:val="00E273C1"/>
    <w:rsid w:val="00E31248"/>
    <w:rsid w:val="00E3151F"/>
    <w:rsid w:val="00E3166E"/>
    <w:rsid w:val="00E31C07"/>
    <w:rsid w:val="00E336CB"/>
    <w:rsid w:val="00E33A01"/>
    <w:rsid w:val="00E33C13"/>
    <w:rsid w:val="00E340C6"/>
    <w:rsid w:val="00E34864"/>
    <w:rsid w:val="00E3509B"/>
    <w:rsid w:val="00E351D4"/>
    <w:rsid w:val="00E354C6"/>
    <w:rsid w:val="00E35A20"/>
    <w:rsid w:val="00E35A9C"/>
    <w:rsid w:val="00E35BB4"/>
    <w:rsid w:val="00E3627F"/>
    <w:rsid w:val="00E3641D"/>
    <w:rsid w:val="00E36587"/>
    <w:rsid w:val="00E377A9"/>
    <w:rsid w:val="00E37AE1"/>
    <w:rsid w:val="00E37CFD"/>
    <w:rsid w:val="00E37E0D"/>
    <w:rsid w:val="00E40680"/>
    <w:rsid w:val="00E40736"/>
    <w:rsid w:val="00E40A5C"/>
    <w:rsid w:val="00E41A06"/>
    <w:rsid w:val="00E42826"/>
    <w:rsid w:val="00E42AED"/>
    <w:rsid w:val="00E44EA7"/>
    <w:rsid w:val="00E46012"/>
    <w:rsid w:val="00E46116"/>
    <w:rsid w:val="00E46AAF"/>
    <w:rsid w:val="00E4768F"/>
    <w:rsid w:val="00E478C5"/>
    <w:rsid w:val="00E47C55"/>
    <w:rsid w:val="00E503ED"/>
    <w:rsid w:val="00E50AB1"/>
    <w:rsid w:val="00E50F52"/>
    <w:rsid w:val="00E50F8D"/>
    <w:rsid w:val="00E51C92"/>
    <w:rsid w:val="00E5237B"/>
    <w:rsid w:val="00E5271B"/>
    <w:rsid w:val="00E52CB4"/>
    <w:rsid w:val="00E539FC"/>
    <w:rsid w:val="00E53EF4"/>
    <w:rsid w:val="00E54257"/>
    <w:rsid w:val="00E5446A"/>
    <w:rsid w:val="00E547D7"/>
    <w:rsid w:val="00E54CF7"/>
    <w:rsid w:val="00E54E1D"/>
    <w:rsid w:val="00E553C0"/>
    <w:rsid w:val="00E55426"/>
    <w:rsid w:val="00E5632D"/>
    <w:rsid w:val="00E56D08"/>
    <w:rsid w:val="00E57592"/>
    <w:rsid w:val="00E57BB5"/>
    <w:rsid w:val="00E60073"/>
    <w:rsid w:val="00E601A7"/>
    <w:rsid w:val="00E601AC"/>
    <w:rsid w:val="00E60225"/>
    <w:rsid w:val="00E60D50"/>
    <w:rsid w:val="00E6190B"/>
    <w:rsid w:val="00E61BF8"/>
    <w:rsid w:val="00E61F4A"/>
    <w:rsid w:val="00E621B0"/>
    <w:rsid w:val="00E62406"/>
    <w:rsid w:val="00E62446"/>
    <w:rsid w:val="00E63243"/>
    <w:rsid w:val="00E640FB"/>
    <w:rsid w:val="00E6434C"/>
    <w:rsid w:val="00E64F8D"/>
    <w:rsid w:val="00E65013"/>
    <w:rsid w:val="00E651FF"/>
    <w:rsid w:val="00E66F26"/>
    <w:rsid w:val="00E674E9"/>
    <w:rsid w:val="00E6754F"/>
    <w:rsid w:val="00E6779E"/>
    <w:rsid w:val="00E7020B"/>
    <w:rsid w:val="00E70F20"/>
    <w:rsid w:val="00E71098"/>
    <w:rsid w:val="00E7209E"/>
    <w:rsid w:val="00E72BC1"/>
    <w:rsid w:val="00E73D3D"/>
    <w:rsid w:val="00E74703"/>
    <w:rsid w:val="00E74772"/>
    <w:rsid w:val="00E74CDE"/>
    <w:rsid w:val="00E750FD"/>
    <w:rsid w:val="00E758DE"/>
    <w:rsid w:val="00E75BFF"/>
    <w:rsid w:val="00E7625E"/>
    <w:rsid w:val="00E76EFD"/>
    <w:rsid w:val="00E7755F"/>
    <w:rsid w:val="00E779F1"/>
    <w:rsid w:val="00E80A8A"/>
    <w:rsid w:val="00E81203"/>
    <w:rsid w:val="00E816DD"/>
    <w:rsid w:val="00E81C3D"/>
    <w:rsid w:val="00E82942"/>
    <w:rsid w:val="00E83404"/>
    <w:rsid w:val="00E836B6"/>
    <w:rsid w:val="00E83B5C"/>
    <w:rsid w:val="00E845AF"/>
    <w:rsid w:val="00E8497D"/>
    <w:rsid w:val="00E84A5F"/>
    <w:rsid w:val="00E85021"/>
    <w:rsid w:val="00E853C8"/>
    <w:rsid w:val="00E8545B"/>
    <w:rsid w:val="00E858CC"/>
    <w:rsid w:val="00E8646B"/>
    <w:rsid w:val="00E865D4"/>
    <w:rsid w:val="00E866CD"/>
    <w:rsid w:val="00E86AFC"/>
    <w:rsid w:val="00E86BB3"/>
    <w:rsid w:val="00E87269"/>
    <w:rsid w:val="00E873E9"/>
    <w:rsid w:val="00E87447"/>
    <w:rsid w:val="00E874C0"/>
    <w:rsid w:val="00E90A99"/>
    <w:rsid w:val="00E914CF"/>
    <w:rsid w:val="00E91B4E"/>
    <w:rsid w:val="00E91B76"/>
    <w:rsid w:val="00E92C39"/>
    <w:rsid w:val="00E92F50"/>
    <w:rsid w:val="00E93525"/>
    <w:rsid w:val="00E93878"/>
    <w:rsid w:val="00E94E48"/>
    <w:rsid w:val="00E9509F"/>
    <w:rsid w:val="00E95839"/>
    <w:rsid w:val="00E95921"/>
    <w:rsid w:val="00E96125"/>
    <w:rsid w:val="00E9692A"/>
    <w:rsid w:val="00E96FC3"/>
    <w:rsid w:val="00E97197"/>
    <w:rsid w:val="00E974D5"/>
    <w:rsid w:val="00E9776F"/>
    <w:rsid w:val="00E97DB4"/>
    <w:rsid w:val="00E97DE6"/>
    <w:rsid w:val="00EA01AF"/>
    <w:rsid w:val="00EA06CC"/>
    <w:rsid w:val="00EA0A4A"/>
    <w:rsid w:val="00EA0BF6"/>
    <w:rsid w:val="00EA1096"/>
    <w:rsid w:val="00EA148C"/>
    <w:rsid w:val="00EA17AB"/>
    <w:rsid w:val="00EA1DA5"/>
    <w:rsid w:val="00EA1F63"/>
    <w:rsid w:val="00EA2479"/>
    <w:rsid w:val="00EA2FA6"/>
    <w:rsid w:val="00EA3C3F"/>
    <w:rsid w:val="00EA3E1C"/>
    <w:rsid w:val="00EA3F2E"/>
    <w:rsid w:val="00EA43F2"/>
    <w:rsid w:val="00EA46E4"/>
    <w:rsid w:val="00EA4A1F"/>
    <w:rsid w:val="00EA4B80"/>
    <w:rsid w:val="00EA4CDD"/>
    <w:rsid w:val="00EA583D"/>
    <w:rsid w:val="00EA58E4"/>
    <w:rsid w:val="00EA59E5"/>
    <w:rsid w:val="00EA5AA3"/>
    <w:rsid w:val="00EA5E79"/>
    <w:rsid w:val="00EA7022"/>
    <w:rsid w:val="00EB07EB"/>
    <w:rsid w:val="00EB0845"/>
    <w:rsid w:val="00EB0A5E"/>
    <w:rsid w:val="00EB0B7E"/>
    <w:rsid w:val="00EB12D2"/>
    <w:rsid w:val="00EB26F5"/>
    <w:rsid w:val="00EB3433"/>
    <w:rsid w:val="00EB34AB"/>
    <w:rsid w:val="00EB43CB"/>
    <w:rsid w:val="00EB4444"/>
    <w:rsid w:val="00EB4DEB"/>
    <w:rsid w:val="00EB4EB7"/>
    <w:rsid w:val="00EB558A"/>
    <w:rsid w:val="00EB5EF2"/>
    <w:rsid w:val="00EB631F"/>
    <w:rsid w:val="00EB63FE"/>
    <w:rsid w:val="00EB67B1"/>
    <w:rsid w:val="00EB6DB0"/>
    <w:rsid w:val="00EB72A0"/>
    <w:rsid w:val="00EB74EB"/>
    <w:rsid w:val="00EB75D4"/>
    <w:rsid w:val="00EB7CC9"/>
    <w:rsid w:val="00EB7D36"/>
    <w:rsid w:val="00EC17F7"/>
    <w:rsid w:val="00EC18F9"/>
    <w:rsid w:val="00EC1BCE"/>
    <w:rsid w:val="00EC1E97"/>
    <w:rsid w:val="00EC21B5"/>
    <w:rsid w:val="00EC21E1"/>
    <w:rsid w:val="00EC2699"/>
    <w:rsid w:val="00EC26D9"/>
    <w:rsid w:val="00EC30BD"/>
    <w:rsid w:val="00EC3A83"/>
    <w:rsid w:val="00EC3BD5"/>
    <w:rsid w:val="00EC49A1"/>
    <w:rsid w:val="00EC4D35"/>
    <w:rsid w:val="00EC4F56"/>
    <w:rsid w:val="00EC4FEB"/>
    <w:rsid w:val="00EC5594"/>
    <w:rsid w:val="00EC567F"/>
    <w:rsid w:val="00EC5BD5"/>
    <w:rsid w:val="00EC5C3E"/>
    <w:rsid w:val="00EC5E93"/>
    <w:rsid w:val="00ED007A"/>
    <w:rsid w:val="00ED030E"/>
    <w:rsid w:val="00ED0434"/>
    <w:rsid w:val="00ED04C7"/>
    <w:rsid w:val="00ED08A0"/>
    <w:rsid w:val="00ED0E29"/>
    <w:rsid w:val="00ED1389"/>
    <w:rsid w:val="00ED1736"/>
    <w:rsid w:val="00ED1D47"/>
    <w:rsid w:val="00ED2A05"/>
    <w:rsid w:val="00ED39C5"/>
    <w:rsid w:val="00ED3F11"/>
    <w:rsid w:val="00ED4792"/>
    <w:rsid w:val="00ED5129"/>
    <w:rsid w:val="00ED524D"/>
    <w:rsid w:val="00ED5892"/>
    <w:rsid w:val="00ED637D"/>
    <w:rsid w:val="00ED66E9"/>
    <w:rsid w:val="00ED6995"/>
    <w:rsid w:val="00ED6C05"/>
    <w:rsid w:val="00ED73E0"/>
    <w:rsid w:val="00ED751D"/>
    <w:rsid w:val="00ED7EEF"/>
    <w:rsid w:val="00EE0309"/>
    <w:rsid w:val="00EE066E"/>
    <w:rsid w:val="00EE0E6A"/>
    <w:rsid w:val="00EE0F46"/>
    <w:rsid w:val="00EE101A"/>
    <w:rsid w:val="00EE157A"/>
    <w:rsid w:val="00EE1627"/>
    <w:rsid w:val="00EE193E"/>
    <w:rsid w:val="00EE2446"/>
    <w:rsid w:val="00EE24B1"/>
    <w:rsid w:val="00EE26D8"/>
    <w:rsid w:val="00EE2F70"/>
    <w:rsid w:val="00EE3799"/>
    <w:rsid w:val="00EE3C8D"/>
    <w:rsid w:val="00EE3F71"/>
    <w:rsid w:val="00EE44E4"/>
    <w:rsid w:val="00EE4C7F"/>
    <w:rsid w:val="00EE4D62"/>
    <w:rsid w:val="00EE5A60"/>
    <w:rsid w:val="00EE5C67"/>
    <w:rsid w:val="00EE60C0"/>
    <w:rsid w:val="00EE6866"/>
    <w:rsid w:val="00EE68AA"/>
    <w:rsid w:val="00EE741D"/>
    <w:rsid w:val="00EE76DA"/>
    <w:rsid w:val="00EE7A47"/>
    <w:rsid w:val="00EE7D01"/>
    <w:rsid w:val="00EE7DD3"/>
    <w:rsid w:val="00EF046A"/>
    <w:rsid w:val="00EF0568"/>
    <w:rsid w:val="00EF0DB4"/>
    <w:rsid w:val="00EF1B08"/>
    <w:rsid w:val="00EF1B13"/>
    <w:rsid w:val="00EF214C"/>
    <w:rsid w:val="00EF2A0C"/>
    <w:rsid w:val="00EF2A7A"/>
    <w:rsid w:val="00EF2CA8"/>
    <w:rsid w:val="00EF31A9"/>
    <w:rsid w:val="00EF3482"/>
    <w:rsid w:val="00EF3CC3"/>
    <w:rsid w:val="00EF3D75"/>
    <w:rsid w:val="00EF3F83"/>
    <w:rsid w:val="00EF4163"/>
    <w:rsid w:val="00EF4554"/>
    <w:rsid w:val="00EF4614"/>
    <w:rsid w:val="00EF4A8E"/>
    <w:rsid w:val="00EF595C"/>
    <w:rsid w:val="00EF619F"/>
    <w:rsid w:val="00EF633A"/>
    <w:rsid w:val="00EF695C"/>
    <w:rsid w:val="00EF73A2"/>
    <w:rsid w:val="00EF78E2"/>
    <w:rsid w:val="00F001AE"/>
    <w:rsid w:val="00F00619"/>
    <w:rsid w:val="00F00B95"/>
    <w:rsid w:val="00F00FDA"/>
    <w:rsid w:val="00F011BD"/>
    <w:rsid w:val="00F0141B"/>
    <w:rsid w:val="00F018AA"/>
    <w:rsid w:val="00F019F3"/>
    <w:rsid w:val="00F01BFE"/>
    <w:rsid w:val="00F02065"/>
    <w:rsid w:val="00F024C1"/>
    <w:rsid w:val="00F029EF"/>
    <w:rsid w:val="00F02DD3"/>
    <w:rsid w:val="00F03C22"/>
    <w:rsid w:val="00F03CD3"/>
    <w:rsid w:val="00F04202"/>
    <w:rsid w:val="00F050AA"/>
    <w:rsid w:val="00F053C8"/>
    <w:rsid w:val="00F0550B"/>
    <w:rsid w:val="00F056A8"/>
    <w:rsid w:val="00F05CD1"/>
    <w:rsid w:val="00F05D63"/>
    <w:rsid w:val="00F0603F"/>
    <w:rsid w:val="00F06246"/>
    <w:rsid w:val="00F063D3"/>
    <w:rsid w:val="00F064C8"/>
    <w:rsid w:val="00F06D42"/>
    <w:rsid w:val="00F06DA8"/>
    <w:rsid w:val="00F06FA3"/>
    <w:rsid w:val="00F07128"/>
    <w:rsid w:val="00F0749A"/>
    <w:rsid w:val="00F07841"/>
    <w:rsid w:val="00F106D6"/>
    <w:rsid w:val="00F108EA"/>
    <w:rsid w:val="00F110B3"/>
    <w:rsid w:val="00F11202"/>
    <w:rsid w:val="00F11271"/>
    <w:rsid w:val="00F115B8"/>
    <w:rsid w:val="00F12A79"/>
    <w:rsid w:val="00F13C40"/>
    <w:rsid w:val="00F1436B"/>
    <w:rsid w:val="00F143C0"/>
    <w:rsid w:val="00F14694"/>
    <w:rsid w:val="00F14C70"/>
    <w:rsid w:val="00F1557F"/>
    <w:rsid w:val="00F15596"/>
    <w:rsid w:val="00F1561E"/>
    <w:rsid w:val="00F15F62"/>
    <w:rsid w:val="00F16003"/>
    <w:rsid w:val="00F16229"/>
    <w:rsid w:val="00F16569"/>
    <w:rsid w:val="00F16D40"/>
    <w:rsid w:val="00F16FFA"/>
    <w:rsid w:val="00F17225"/>
    <w:rsid w:val="00F17304"/>
    <w:rsid w:val="00F17843"/>
    <w:rsid w:val="00F17DDF"/>
    <w:rsid w:val="00F17F2B"/>
    <w:rsid w:val="00F20107"/>
    <w:rsid w:val="00F20E3C"/>
    <w:rsid w:val="00F211C9"/>
    <w:rsid w:val="00F2145C"/>
    <w:rsid w:val="00F217B0"/>
    <w:rsid w:val="00F22307"/>
    <w:rsid w:val="00F228E2"/>
    <w:rsid w:val="00F22E8F"/>
    <w:rsid w:val="00F235DB"/>
    <w:rsid w:val="00F239D3"/>
    <w:rsid w:val="00F23B44"/>
    <w:rsid w:val="00F2411B"/>
    <w:rsid w:val="00F24481"/>
    <w:rsid w:val="00F24594"/>
    <w:rsid w:val="00F2469C"/>
    <w:rsid w:val="00F24B33"/>
    <w:rsid w:val="00F24B3A"/>
    <w:rsid w:val="00F24B8A"/>
    <w:rsid w:val="00F24EEC"/>
    <w:rsid w:val="00F25168"/>
    <w:rsid w:val="00F254FB"/>
    <w:rsid w:val="00F258B4"/>
    <w:rsid w:val="00F2629D"/>
    <w:rsid w:val="00F262F1"/>
    <w:rsid w:val="00F26982"/>
    <w:rsid w:val="00F26A32"/>
    <w:rsid w:val="00F26EC8"/>
    <w:rsid w:val="00F2735D"/>
    <w:rsid w:val="00F27949"/>
    <w:rsid w:val="00F301F4"/>
    <w:rsid w:val="00F31185"/>
    <w:rsid w:val="00F31B6A"/>
    <w:rsid w:val="00F324E8"/>
    <w:rsid w:val="00F33157"/>
    <w:rsid w:val="00F3330C"/>
    <w:rsid w:val="00F336CB"/>
    <w:rsid w:val="00F33B54"/>
    <w:rsid w:val="00F33D5E"/>
    <w:rsid w:val="00F34B35"/>
    <w:rsid w:val="00F34D41"/>
    <w:rsid w:val="00F34E2C"/>
    <w:rsid w:val="00F356EC"/>
    <w:rsid w:val="00F35C86"/>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465"/>
    <w:rsid w:val="00F43602"/>
    <w:rsid w:val="00F44D8D"/>
    <w:rsid w:val="00F45116"/>
    <w:rsid w:val="00F451BC"/>
    <w:rsid w:val="00F45378"/>
    <w:rsid w:val="00F45BF0"/>
    <w:rsid w:val="00F45C7A"/>
    <w:rsid w:val="00F46E24"/>
    <w:rsid w:val="00F50317"/>
    <w:rsid w:val="00F50715"/>
    <w:rsid w:val="00F50A97"/>
    <w:rsid w:val="00F50D04"/>
    <w:rsid w:val="00F52F4E"/>
    <w:rsid w:val="00F535D0"/>
    <w:rsid w:val="00F53AB3"/>
    <w:rsid w:val="00F547B2"/>
    <w:rsid w:val="00F54F50"/>
    <w:rsid w:val="00F558CD"/>
    <w:rsid w:val="00F559BC"/>
    <w:rsid w:val="00F55AA8"/>
    <w:rsid w:val="00F55CEC"/>
    <w:rsid w:val="00F56AD5"/>
    <w:rsid w:val="00F57142"/>
    <w:rsid w:val="00F571D1"/>
    <w:rsid w:val="00F574C7"/>
    <w:rsid w:val="00F57816"/>
    <w:rsid w:val="00F57CFB"/>
    <w:rsid w:val="00F60B87"/>
    <w:rsid w:val="00F60EC9"/>
    <w:rsid w:val="00F611A9"/>
    <w:rsid w:val="00F61344"/>
    <w:rsid w:val="00F61AA1"/>
    <w:rsid w:val="00F622D7"/>
    <w:rsid w:val="00F625ED"/>
    <w:rsid w:val="00F62B61"/>
    <w:rsid w:val="00F62C66"/>
    <w:rsid w:val="00F63888"/>
    <w:rsid w:val="00F638E0"/>
    <w:rsid w:val="00F6398B"/>
    <w:rsid w:val="00F63A1F"/>
    <w:rsid w:val="00F63BE6"/>
    <w:rsid w:val="00F64417"/>
    <w:rsid w:val="00F64538"/>
    <w:rsid w:val="00F648F3"/>
    <w:rsid w:val="00F64B1D"/>
    <w:rsid w:val="00F64F1A"/>
    <w:rsid w:val="00F65C97"/>
    <w:rsid w:val="00F65E46"/>
    <w:rsid w:val="00F66ADD"/>
    <w:rsid w:val="00F66F20"/>
    <w:rsid w:val="00F66F96"/>
    <w:rsid w:val="00F676FF"/>
    <w:rsid w:val="00F67DC3"/>
    <w:rsid w:val="00F712F9"/>
    <w:rsid w:val="00F7138F"/>
    <w:rsid w:val="00F7163A"/>
    <w:rsid w:val="00F72377"/>
    <w:rsid w:val="00F7249E"/>
    <w:rsid w:val="00F728B0"/>
    <w:rsid w:val="00F72C0D"/>
    <w:rsid w:val="00F72C20"/>
    <w:rsid w:val="00F72C33"/>
    <w:rsid w:val="00F73339"/>
    <w:rsid w:val="00F73840"/>
    <w:rsid w:val="00F73C71"/>
    <w:rsid w:val="00F73CFE"/>
    <w:rsid w:val="00F74776"/>
    <w:rsid w:val="00F7485A"/>
    <w:rsid w:val="00F749A5"/>
    <w:rsid w:val="00F74B76"/>
    <w:rsid w:val="00F75103"/>
    <w:rsid w:val="00F75365"/>
    <w:rsid w:val="00F759B1"/>
    <w:rsid w:val="00F75A1D"/>
    <w:rsid w:val="00F76B7F"/>
    <w:rsid w:val="00F77317"/>
    <w:rsid w:val="00F77989"/>
    <w:rsid w:val="00F80561"/>
    <w:rsid w:val="00F8083B"/>
    <w:rsid w:val="00F810C5"/>
    <w:rsid w:val="00F8158C"/>
    <w:rsid w:val="00F81627"/>
    <w:rsid w:val="00F81727"/>
    <w:rsid w:val="00F81A04"/>
    <w:rsid w:val="00F8230B"/>
    <w:rsid w:val="00F82A9C"/>
    <w:rsid w:val="00F82AA6"/>
    <w:rsid w:val="00F82CCD"/>
    <w:rsid w:val="00F82CD2"/>
    <w:rsid w:val="00F83060"/>
    <w:rsid w:val="00F833CF"/>
    <w:rsid w:val="00F834CA"/>
    <w:rsid w:val="00F8369F"/>
    <w:rsid w:val="00F83F80"/>
    <w:rsid w:val="00F848D0"/>
    <w:rsid w:val="00F852E5"/>
    <w:rsid w:val="00F85441"/>
    <w:rsid w:val="00F854D6"/>
    <w:rsid w:val="00F857CF"/>
    <w:rsid w:val="00F864B2"/>
    <w:rsid w:val="00F86E76"/>
    <w:rsid w:val="00F8736B"/>
    <w:rsid w:val="00F8746F"/>
    <w:rsid w:val="00F875F5"/>
    <w:rsid w:val="00F87677"/>
    <w:rsid w:val="00F87A40"/>
    <w:rsid w:val="00F87E1B"/>
    <w:rsid w:val="00F87E2F"/>
    <w:rsid w:val="00F87F28"/>
    <w:rsid w:val="00F90553"/>
    <w:rsid w:val="00F914F7"/>
    <w:rsid w:val="00F91959"/>
    <w:rsid w:val="00F929A3"/>
    <w:rsid w:val="00F92EB8"/>
    <w:rsid w:val="00F92F6D"/>
    <w:rsid w:val="00F93066"/>
    <w:rsid w:val="00F931C7"/>
    <w:rsid w:val="00F93B55"/>
    <w:rsid w:val="00F93FC1"/>
    <w:rsid w:val="00F94A63"/>
    <w:rsid w:val="00F94EC4"/>
    <w:rsid w:val="00F954A9"/>
    <w:rsid w:val="00F95CE8"/>
    <w:rsid w:val="00F95E43"/>
    <w:rsid w:val="00F95ED6"/>
    <w:rsid w:val="00F961D6"/>
    <w:rsid w:val="00F963E8"/>
    <w:rsid w:val="00F965AA"/>
    <w:rsid w:val="00F967D2"/>
    <w:rsid w:val="00F96EE2"/>
    <w:rsid w:val="00F97740"/>
    <w:rsid w:val="00F977C9"/>
    <w:rsid w:val="00F97D42"/>
    <w:rsid w:val="00F97D79"/>
    <w:rsid w:val="00FA0558"/>
    <w:rsid w:val="00FA0D66"/>
    <w:rsid w:val="00FA1DB0"/>
    <w:rsid w:val="00FA1F91"/>
    <w:rsid w:val="00FA263B"/>
    <w:rsid w:val="00FA339B"/>
    <w:rsid w:val="00FA385A"/>
    <w:rsid w:val="00FA4236"/>
    <w:rsid w:val="00FA46A9"/>
    <w:rsid w:val="00FA47AB"/>
    <w:rsid w:val="00FA4E02"/>
    <w:rsid w:val="00FA582E"/>
    <w:rsid w:val="00FA6247"/>
    <w:rsid w:val="00FA6463"/>
    <w:rsid w:val="00FA672F"/>
    <w:rsid w:val="00FA6787"/>
    <w:rsid w:val="00FA6B7F"/>
    <w:rsid w:val="00FA6F25"/>
    <w:rsid w:val="00FA72DE"/>
    <w:rsid w:val="00FA7AF0"/>
    <w:rsid w:val="00FB0104"/>
    <w:rsid w:val="00FB024E"/>
    <w:rsid w:val="00FB0641"/>
    <w:rsid w:val="00FB09C2"/>
    <w:rsid w:val="00FB0B37"/>
    <w:rsid w:val="00FB120E"/>
    <w:rsid w:val="00FB12D7"/>
    <w:rsid w:val="00FB153A"/>
    <w:rsid w:val="00FB1F77"/>
    <w:rsid w:val="00FB1FCD"/>
    <w:rsid w:val="00FB2B7E"/>
    <w:rsid w:val="00FB2D58"/>
    <w:rsid w:val="00FB2E7A"/>
    <w:rsid w:val="00FB3009"/>
    <w:rsid w:val="00FB3CB3"/>
    <w:rsid w:val="00FB486C"/>
    <w:rsid w:val="00FB4A98"/>
    <w:rsid w:val="00FB4BB8"/>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A4F"/>
    <w:rsid w:val="00FC3412"/>
    <w:rsid w:val="00FC3448"/>
    <w:rsid w:val="00FC3840"/>
    <w:rsid w:val="00FC4664"/>
    <w:rsid w:val="00FC4CA0"/>
    <w:rsid w:val="00FC5260"/>
    <w:rsid w:val="00FC558D"/>
    <w:rsid w:val="00FC5961"/>
    <w:rsid w:val="00FC5EE3"/>
    <w:rsid w:val="00FC6010"/>
    <w:rsid w:val="00FC65AE"/>
    <w:rsid w:val="00FC66A5"/>
    <w:rsid w:val="00FC6D03"/>
    <w:rsid w:val="00FC6D78"/>
    <w:rsid w:val="00FC7715"/>
    <w:rsid w:val="00FC7747"/>
    <w:rsid w:val="00FC7E0D"/>
    <w:rsid w:val="00FD01FB"/>
    <w:rsid w:val="00FD03AB"/>
    <w:rsid w:val="00FD0A63"/>
    <w:rsid w:val="00FD119F"/>
    <w:rsid w:val="00FD1303"/>
    <w:rsid w:val="00FD1D6F"/>
    <w:rsid w:val="00FD2776"/>
    <w:rsid w:val="00FD2817"/>
    <w:rsid w:val="00FD30C9"/>
    <w:rsid w:val="00FD3232"/>
    <w:rsid w:val="00FD3405"/>
    <w:rsid w:val="00FD3AA0"/>
    <w:rsid w:val="00FD3D60"/>
    <w:rsid w:val="00FD46E1"/>
    <w:rsid w:val="00FD4961"/>
    <w:rsid w:val="00FD5430"/>
    <w:rsid w:val="00FD545B"/>
    <w:rsid w:val="00FD578B"/>
    <w:rsid w:val="00FD57EB"/>
    <w:rsid w:val="00FD594D"/>
    <w:rsid w:val="00FD604F"/>
    <w:rsid w:val="00FD60F6"/>
    <w:rsid w:val="00FD62AD"/>
    <w:rsid w:val="00FD6304"/>
    <w:rsid w:val="00FD6452"/>
    <w:rsid w:val="00FD6ABD"/>
    <w:rsid w:val="00FD7052"/>
    <w:rsid w:val="00FD7832"/>
    <w:rsid w:val="00FD7B71"/>
    <w:rsid w:val="00FE0693"/>
    <w:rsid w:val="00FE06A6"/>
    <w:rsid w:val="00FE0746"/>
    <w:rsid w:val="00FE133D"/>
    <w:rsid w:val="00FE2158"/>
    <w:rsid w:val="00FE2358"/>
    <w:rsid w:val="00FE26ED"/>
    <w:rsid w:val="00FE33CA"/>
    <w:rsid w:val="00FE3923"/>
    <w:rsid w:val="00FE40FE"/>
    <w:rsid w:val="00FE4785"/>
    <w:rsid w:val="00FE4F67"/>
    <w:rsid w:val="00FE5034"/>
    <w:rsid w:val="00FE50DE"/>
    <w:rsid w:val="00FE5687"/>
    <w:rsid w:val="00FE58C2"/>
    <w:rsid w:val="00FE59A2"/>
    <w:rsid w:val="00FE5AD0"/>
    <w:rsid w:val="00FE5E80"/>
    <w:rsid w:val="00FE636A"/>
    <w:rsid w:val="00FE6521"/>
    <w:rsid w:val="00FE65D1"/>
    <w:rsid w:val="00FE661B"/>
    <w:rsid w:val="00FE6920"/>
    <w:rsid w:val="00FE7DF2"/>
    <w:rsid w:val="00FF077B"/>
    <w:rsid w:val="00FF14E7"/>
    <w:rsid w:val="00FF16E2"/>
    <w:rsid w:val="00FF2245"/>
    <w:rsid w:val="00FF2554"/>
    <w:rsid w:val="00FF2A3B"/>
    <w:rsid w:val="00FF2F7A"/>
    <w:rsid w:val="00FF2FF2"/>
    <w:rsid w:val="00FF33CB"/>
    <w:rsid w:val="00FF33E8"/>
    <w:rsid w:val="00FF369D"/>
    <w:rsid w:val="00FF38E6"/>
    <w:rsid w:val="00FF3C53"/>
    <w:rsid w:val="00FF3E49"/>
    <w:rsid w:val="00FF4538"/>
    <w:rsid w:val="00FF49E9"/>
    <w:rsid w:val="00FF4B3B"/>
    <w:rsid w:val="00FF4C88"/>
    <w:rsid w:val="00FF4CC1"/>
    <w:rsid w:val="00FF688D"/>
    <w:rsid w:val="00FF709F"/>
    <w:rsid w:val="00FF7141"/>
    <w:rsid w:val="00FF72DD"/>
    <w:rsid w:val="00FF737D"/>
    <w:rsid w:val="00FF794C"/>
    <w:rsid w:val="00FF7E22"/>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17216</TotalTime>
  <Pages>8</Pages>
  <Words>3812</Words>
  <Characters>21733</Characters>
  <Application>Microsoft Office Word</Application>
  <DocSecurity>0</DocSecurity>
  <Lines>181</Lines>
  <Paragraphs>50</Paragraphs>
  <ScaleCrop>false</ScaleCrop>
  <Company>tclking</Company>
  <LinksUpToDate>false</LinksUpToDate>
  <CharactersWithSpaces>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6240</cp:revision>
  <dcterms:created xsi:type="dcterms:W3CDTF">2022-03-08T10:40:00Z</dcterms:created>
  <dcterms:modified xsi:type="dcterms:W3CDTF">2025-02-06T03:14:00Z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